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751" w14:textId="7119A6CD" w:rsidR="00872258" w:rsidRPr="00DA68A5" w:rsidRDefault="00915999" w:rsidP="006C4493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Lesznowola</w:t>
      </w:r>
      <w:r w:rsidR="00872258" w:rsidRPr="00DA68A5">
        <w:rPr>
          <w:rFonts w:ascii="Verdana" w:hAnsi="Verdana" w:cs="Arial"/>
          <w:sz w:val="20"/>
          <w:szCs w:val="20"/>
        </w:rPr>
        <w:t xml:space="preserve">, </w:t>
      </w:r>
      <w:r w:rsidR="00255369">
        <w:rPr>
          <w:rFonts w:ascii="Verdana" w:hAnsi="Verdana" w:cs="Arial"/>
          <w:sz w:val="20"/>
          <w:szCs w:val="20"/>
        </w:rPr>
        <w:t>1</w:t>
      </w:r>
      <w:r w:rsidR="00387851">
        <w:rPr>
          <w:rFonts w:ascii="Verdana" w:hAnsi="Verdana" w:cs="Arial"/>
          <w:sz w:val="20"/>
          <w:szCs w:val="20"/>
        </w:rPr>
        <w:t>3</w:t>
      </w:r>
      <w:r w:rsidR="00581246" w:rsidRPr="00DA68A5">
        <w:rPr>
          <w:rFonts w:ascii="Verdana" w:hAnsi="Verdana" w:cs="Arial"/>
          <w:sz w:val="20"/>
          <w:szCs w:val="20"/>
        </w:rPr>
        <w:t>.</w:t>
      </w:r>
      <w:r w:rsidRPr="00DA68A5">
        <w:rPr>
          <w:rFonts w:ascii="Verdana" w:hAnsi="Verdana" w:cs="Arial"/>
          <w:sz w:val="20"/>
          <w:szCs w:val="20"/>
        </w:rPr>
        <w:t>0</w:t>
      </w:r>
      <w:r w:rsidR="00255369">
        <w:rPr>
          <w:rFonts w:ascii="Verdana" w:hAnsi="Verdana" w:cs="Arial"/>
          <w:sz w:val="20"/>
          <w:szCs w:val="20"/>
        </w:rPr>
        <w:t>3</w:t>
      </w:r>
      <w:r w:rsidR="00872258" w:rsidRPr="00DA68A5">
        <w:rPr>
          <w:rFonts w:ascii="Verdana" w:hAnsi="Verdana" w:cs="Arial"/>
          <w:sz w:val="20"/>
          <w:szCs w:val="20"/>
        </w:rPr>
        <w:t>.202</w:t>
      </w:r>
      <w:r w:rsidR="00387851">
        <w:rPr>
          <w:rFonts w:ascii="Verdana" w:hAnsi="Verdana" w:cs="Arial"/>
          <w:sz w:val="20"/>
          <w:szCs w:val="20"/>
        </w:rPr>
        <w:t>6</w:t>
      </w:r>
      <w:r w:rsidR="00872258" w:rsidRPr="00DA68A5">
        <w:rPr>
          <w:rFonts w:ascii="Verdana" w:hAnsi="Verdana" w:cs="Arial"/>
          <w:sz w:val="20"/>
          <w:szCs w:val="20"/>
        </w:rPr>
        <w:t xml:space="preserve"> r.</w:t>
      </w:r>
    </w:p>
    <w:p w14:paraId="45CE3005" w14:textId="77777777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2150B88" w14:textId="06DFF6E9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ul.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Jedności 9</w:t>
      </w:r>
    </w:p>
    <w:p w14:paraId="5B28A882" w14:textId="5BF8C503" w:rsidR="00285738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05-506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Lesznowola</w:t>
      </w:r>
    </w:p>
    <w:p w14:paraId="6D477881" w14:textId="74C491E1" w:rsidR="00285738" w:rsidRPr="00DA68A5" w:rsidRDefault="00285738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="003B3BD0"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5CF06D34" w14:textId="77777777" w:rsidR="00A10D04" w:rsidRPr="00DA68A5" w:rsidRDefault="00A10D04" w:rsidP="006C4493">
      <w:pPr>
        <w:suppressAutoHyphens/>
        <w:spacing w:after="0" w:line="360" w:lineRule="auto"/>
        <w:jc w:val="both"/>
        <w:rPr>
          <w:rFonts w:ascii="Verdana" w:eastAsia="Univers-PL" w:hAnsi="Verdana" w:cs="Arial"/>
          <w:b/>
          <w:sz w:val="20"/>
          <w:szCs w:val="20"/>
          <w:lang w:eastAsia="ar-SA"/>
        </w:rPr>
      </w:pPr>
    </w:p>
    <w:p w14:paraId="012095D1" w14:textId="77777777" w:rsidR="00615AF3" w:rsidRPr="00DA68A5" w:rsidRDefault="00615AF3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263E3233" w14:textId="06FF23BB" w:rsidR="00460DF6" w:rsidRPr="00287249" w:rsidRDefault="00A10D04" w:rsidP="00460DF6">
      <w:pPr>
        <w:spacing w:after="0" w:line="240" w:lineRule="auto"/>
        <w:rPr>
          <w:rFonts w:cstheme="minorHAnsi"/>
          <w:b/>
          <w:bCs/>
          <w:color w:val="000000"/>
        </w:rPr>
      </w:pPr>
      <w:r w:rsidRPr="00DA68A5">
        <w:rPr>
          <w:rFonts w:ascii="Verdana" w:eastAsia="Calibri" w:hAnsi="Verdana" w:cs="Arial"/>
          <w:b/>
          <w:sz w:val="20"/>
          <w:szCs w:val="20"/>
          <w:lang w:eastAsia="ar-SA"/>
        </w:rPr>
        <w:t xml:space="preserve">ZAPYTANIE OFERTOWE </w:t>
      </w:r>
      <w:r w:rsidR="00EA0347">
        <w:rPr>
          <w:rFonts w:ascii="Verdana" w:eastAsia="Calibri" w:hAnsi="Verdana" w:cs="Arial"/>
          <w:b/>
          <w:sz w:val="20"/>
          <w:szCs w:val="20"/>
          <w:lang w:eastAsia="ar-SA"/>
        </w:rPr>
        <w:t xml:space="preserve">na zakup </w:t>
      </w:r>
      <w:r w:rsidR="00387851" w:rsidRPr="00C64FEF">
        <w:rPr>
          <w:rFonts w:ascii="Verdana" w:eastAsia="Calibri" w:hAnsi="Verdana" w:cs="Arial"/>
          <w:b/>
          <w:sz w:val="20"/>
          <w:szCs w:val="20"/>
          <w:lang w:eastAsia="ar-SA"/>
        </w:rPr>
        <w:t>surowców</w:t>
      </w:r>
    </w:p>
    <w:p w14:paraId="0E9A56E9" w14:textId="3B18896C" w:rsidR="00A10D04" w:rsidRPr="00DA68A5" w:rsidRDefault="00A10D04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6496A5D" w14:textId="3131E404" w:rsidR="00915999" w:rsidRPr="00DA68A5" w:rsidRDefault="00915999" w:rsidP="006C4493">
      <w:pPr>
        <w:suppressAutoHyphens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A12E47" w14:textId="3CFF63DB" w:rsidR="00915999" w:rsidRPr="00DA68A5" w:rsidRDefault="00915999" w:rsidP="006C4493">
      <w:pPr>
        <w:spacing w:after="0" w:line="36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STARPHARMA Sp. z o.o. z siedzibą w Lesznowoli przy ul. Jedności 9 realizuje projekt pt. </w:t>
      </w:r>
      <w:r w:rsidR="00D60509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Opracowanie lizaka funkcjonalnego o właściwościach odżywczych i prozdrowotnych oraz technologii jego wytwarzania” realizowanego w ramach I konkursu NUTRITECH żywienie w świetle wyzwań poprawy dobrostanu społeczeństwa oraz zmian klimatu. </w:t>
      </w:r>
    </w:p>
    <w:p w14:paraId="2370F58C" w14:textId="0E719152" w:rsidR="00915999" w:rsidRPr="00DA68A5" w:rsidRDefault="00915999" w:rsidP="006C4493">
      <w:pPr>
        <w:spacing w:after="0" w:line="360" w:lineRule="auto"/>
        <w:ind w:firstLine="644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 xml:space="preserve">W związku z powyższym zwracamy się z prośbą o przedstawienie oferty na zakup </w:t>
      </w:r>
      <w:r w:rsidR="00387851" w:rsidRPr="00C64FEF">
        <w:rPr>
          <w:rFonts w:ascii="Verdana" w:eastAsia="Calibri" w:hAnsi="Verdana" w:cs="Arial"/>
          <w:bCs/>
          <w:sz w:val="20"/>
          <w:szCs w:val="20"/>
          <w:lang w:eastAsia="ar-SA"/>
        </w:rPr>
        <w:t>surowców</w:t>
      </w:r>
    </w:p>
    <w:p w14:paraId="18B4CC62" w14:textId="451F8E90" w:rsidR="00A10D04" w:rsidRPr="00DA68A5" w:rsidRDefault="00915999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  <w:r w:rsidRPr="00DA68A5">
        <w:rPr>
          <w:rFonts w:ascii="Verdana" w:eastAsia="Calibri" w:hAnsi="Verdana" w:cs="Arial"/>
          <w:sz w:val="20"/>
          <w:szCs w:val="20"/>
          <w:lang w:eastAsia="ar-SA"/>
        </w:rPr>
        <w:tab/>
      </w:r>
    </w:p>
    <w:p w14:paraId="35A2DAE1" w14:textId="5B0266BD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Zamawiający i osoby uprawnione do kontaktu z oferentami.</w:t>
      </w:r>
    </w:p>
    <w:p w14:paraId="692EF948" w14:textId="77777777" w:rsidR="00915999" w:rsidRPr="00DA68A5" w:rsidRDefault="00915999" w:rsidP="006C4493">
      <w:pPr>
        <w:shd w:val="clear" w:color="auto" w:fill="FFFFFF" w:themeFill="background1"/>
        <w:spacing w:after="0" w:line="360" w:lineRule="auto"/>
        <w:ind w:left="360"/>
        <w:rPr>
          <w:rFonts w:ascii="Verdana" w:hAnsi="Verdana"/>
          <w:b/>
          <w:sz w:val="20"/>
          <w:szCs w:val="20"/>
        </w:rPr>
      </w:pPr>
    </w:p>
    <w:p w14:paraId="5EAF2FF5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01CFBE12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19BB79E1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483F6F34" w14:textId="7814FAB3" w:rsidR="00915999" w:rsidRPr="00DA68A5" w:rsidRDefault="00915999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="00615AF3"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615AF3" w:rsidRPr="00DA68A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REGON: 141432411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40BEA2C8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</w:t>
      </w:r>
    </w:p>
    <w:p w14:paraId="441BED16" w14:textId="4686DB4C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Osoby uprawnione do kontaktów: </w:t>
      </w:r>
    </w:p>
    <w:p w14:paraId="0CAE226A" w14:textId="30CAF104" w:rsidR="00456A45" w:rsidRPr="00DA68A5" w:rsidRDefault="00456A45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Piasecka</w:t>
      </w:r>
    </w:p>
    <w:p w14:paraId="7E634B6A" w14:textId="5D2B13A7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>tel. +48 </w:t>
      </w:r>
      <w:r w:rsidR="009122F1" w:rsidRPr="009122F1">
        <w:rPr>
          <w:rFonts w:ascii="Verdana" w:hAnsi="Verdana" w:cs="Calibri"/>
          <w:color w:val="000000"/>
          <w:sz w:val="20"/>
          <w:szCs w:val="20"/>
          <w:shd w:val="clear" w:color="auto" w:fill="FFFFFF"/>
          <w:lang w:val="en-US"/>
        </w:rPr>
        <w:t>510-821-561</w:t>
      </w:r>
    </w:p>
    <w:p w14:paraId="42512D53" w14:textId="42BF5B3D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e-mail: 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joanna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.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piasecka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@starpharma.pl</w:t>
      </w:r>
    </w:p>
    <w:p w14:paraId="30DC775E" w14:textId="6210B5E9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     </w:t>
      </w:r>
    </w:p>
    <w:p w14:paraId="5A1A03BB" w14:textId="505EF912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Postanowienia ogólne.</w:t>
      </w:r>
    </w:p>
    <w:p w14:paraId="330E10C6" w14:textId="7DD080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 xml:space="preserve">Zamawiający </w:t>
      </w:r>
      <w:r w:rsidR="00C06929" w:rsidRPr="00C06929">
        <w:rPr>
          <w:rFonts w:ascii="Verdana" w:hAnsi="Verdana"/>
          <w:sz w:val="20"/>
          <w:szCs w:val="20"/>
        </w:rPr>
        <w:t>dopuszcza możliwość</w:t>
      </w:r>
      <w:r w:rsidRPr="00C06929">
        <w:rPr>
          <w:rFonts w:ascii="Verdana" w:hAnsi="Verdana"/>
          <w:sz w:val="20"/>
          <w:szCs w:val="20"/>
        </w:rPr>
        <w:t xml:space="preserve"> składania ofert częściowych</w:t>
      </w:r>
    </w:p>
    <w:p w14:paraId="3DA64EBA" w14:textId="777777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>Zamawiający nie dopuszcza możliwości składania ofert wariantowych</w:t>
      </w:r>
    </w:p>
    <w:p w14:paraId="30270465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63E073D3" w14:textId="77777777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2E2868FB" w14:textId="77777777" w:rsidR="001C49D9" w:rsidRPr="00DA68A5" w:rsidRDefault="001C49D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34C85D64" w14:textId="77777777" w:rsidR="00915999" w:rsidRPr="006F12F3" w:rsidRDefault="00915999" w:rsidP="00DA68A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6F12F3">
        <w:rPr>
          <w:rFonts w:ascii="Verdana" w:hAnsi="Verdana"/>
          <w:b/>
          <w:bCs/>
          <w:sz w:val="20"/>
          <w:szCs w:val="20"/>
        </w:rPr>
        <w:lastRenderedPageBreak/>
        <w:t>Opis przedmiotu zamówienia.</w:t>
      </w:r>
    </w:p>
    <w:p w14:paraId="78778BA3" w14:textId="62E2A26C" w:rsidR="00615AF3" w:rsidRPr="006F12F3" w:rsidRDefault="00615AF3" w:rsidP="00790DF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Hlk159589990"/>
    </w:p>
    <w:bookmarkEnd w:id="0"/>
    <w:p w14:paraId="79B64D73" w14:textId="77777777" w:rsidR="00790DFA" w:rsidRPr="006F12F3" w:rsidRDefault="00790DFA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09D3D1" w14:textId="122B49B9" w:rsidR="005A30E6" w:rsidRPr="000C46C0" w:rsidRDefault="00615AF3" w:rsidP="005A30E6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KOD</w:t>
      </w:r>
      <w:r w:rsidR="000C46C0">
        <w:rPr>
          <w:rFonts w:ascii="Verdana" w:hAnsi="Verdana"/>
          <w:sz w:val="20"/>
          <w:szCs w:val="20"/>
        </w:rPr>
        <w:t>Y</w:t>
      </w:r>
      <w:r w:rsidRPr="000C46C0">
        <w:rPr>
          <w:rFonts w:ascii="Verdana" w:hAnsi="Verdana"/>
          <w:sz w:val="20"/>
          <w:szCs w:val="20"/>
        </w:rPr>
        <w:t xml:space="preserve"> CPV: </w:t>
      </w:r>
    </w:p>
    <w:p w14:paraId="360A26E7" w14:textId="77777777" w:rsidR="005A30E6" w:rsidRPr="000C46C0" w:rsidRDefault="005A30E6" w:rsidP="000C46C0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15884000-8 – Produkty wysokobiałkowe</w:t>
      </w:r>
    </w:p>
    <w:p w14:paraId="43DC6EA8" w14:textId="61583AB7" w:rsidR="003179D8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15623000-1 – Skrobie</w:t>
      </w:r>
    </w:p>
    <w:p w14:paraId="4B98A1AD" w14:textId="707389C3" w:rsidR="00B21961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15890000-3 – Różne produkty spożywcze i produkty suche</w:t>
      </w:r>
    </w:p>
    <w:p w14:paraId="3AD00D10" w14:textId="21103B12" w:rsidR="000C46C0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15831000-2 – Cukier</w:t>
      </w:r>
    </w:p>
    <w:p w14:paraId="6F5E5D39" w14:textId="77777777" w:rsidR="000C46C0" w:rsidRPr="006F12F3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1DBC2366" w14:textId="6CE4E10E" w:rsidR="00D11E57" w:rsidRPr="00C64FEF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C64FEF">
        <w:rPr>
          <w:rFonts w:ascii="Verdana" w:hAnsi="Verdana" w:cs="Calibri"/>
          <w:b/>
          <w:bCs/>
          <w:color w:val="000000" w:themeColor="text1"/>
          <w:sz w:val="20"/>
          <w:szCs w:val="20"/>
        </w:rPr>
        <w:t>Zakup surowców:</w:t>
      </w:r>
    </w:p>
    <w:p w14:paraId="40EE9349" w14:textId="77777777" w:rsidR="00D11E57" w:rsidRPr="00637884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0"/>
        <w:gridCol w:w="1225"/>
        <w:gridCol w:w="2294"/>
        <w:gridCol w:w="2073"/>
      </w:tblGrid>
      <w:tr w:rsidR="00906DC4" w14:paraId="605DAD40" w14:textId="77777777" w:rsidTr="00814844">
        <w:tc>
          <w:tcPr>
            <w:tcW w:w="3470" w:type="dxa"/>
          </w:tcPr>
          <w:p w14:paraId="3050C47B" w14:textId="77777777" w:rsidR="00906DC4" w:rsidRDefault="00906DC4" w:rsidP="00814844">
            <w:r>
              <w:t>Błonnik kukurydziany</w:t>
            </w:r>
          </w:p>
        </w:tc>
        <w:tc>
          <w:tcPr>
            <w:tcW w:w="1225" w:type="dxa"/>
          </w:tcPr>
          <w:p w14:paraId="258E7C26" w14:textId="77777777" w:rsidR="00906DC4" w:rsidRDefault="00906DC4" w:rsidP="00814844">
            <w:r>
              <w:t>Proszek</w:t>
            </w:r>
          </w:p>
          <w:p w14:paraId="663D92FF" w14:textId="77777777" w:rsidR="00906DC4" w:rsidRDefault="00906DC4" w:rsidP="00814844"/>
        </w:tc>
        <w:tc>
          <w:tcPr>
            <w:tcW w:w="2294" w:type="dxa"/>
          </w:tcPr>
          <w:p w14:paraId="633D2EA1" w14:textId="77777777" w:rsidR="00906DC4" w:rsidRDefault="00906DC4" w:rsidP="00814844">
            <w:r>
              <w:t>Zawartość nie mniej niż 90% błonnika</w:t>
            </w:r>
          </w:p>
        </w:tc>
        <w:tc>
          <w:tcPr>
            <w:tcW w:w="2073" w:type="dxa"/>
          </w:tcPr>
          <w:p w14:paraId="3D32C934" w14:textId="77777777" w:rsidR="00906DC4" w:rsidRDefault="00906DC4" w:rsidP="00814844">
            <w:r>
              <w:t>450 kg</w:t>
            </w:r>
          </w:p>
        </w:tc>
      </w:tr>
      <w:tr w:rsidR="00906DC4" w14:paraId="41608E22" w14:textId="77777777" w:rsidTr="00814844">
        <w:tc>
          <w:tcPr>
            <w:tcW w:w="3470" w:type="dxa"/>
          </w:tcPr>
          <w:p w14:paraId="04CC5688" w14:textId="77777777" w:rsidR="00906DC4" w:rsidRDefault="00906DC4" w:rsidP="00814844">
            <w:r>
              <w:t>Koncentrat białka bobu</w:t>
            </w:r>
          </w:p>
          <w:p w14:paraId="2E205090" w14:textId="77777777" w:rsidR="00906DC4" w:rsidRDefault="00906DC4" w:rsidP="00814844"/>
        </w:tc>
        <w:tc>
          <w:tcPr>
            <w:tcW w:w="1225" w:type="dxa"/>
          </w:tcPr>
          <w:p w14:paraId="28BF5DC9" w14:textId="77777777" w:rsidR="00906DC4" w:rsidRDefault="00906DC4" w:rsidP="00814844">
            <w:r>
              <w:t>Proszek</w:t>
            </w:r>
          </w:p>
          <w:p w14:paraId="507DA7B5" w14:textId="77777777" w:rsidR="00906DC4" w:rsidRDefault="00906DC4" w:rsidP="00814844"/>
        </w:tc>
        <w:tc>
          <w:tcPr>
            <w:tcW w:w="2294" w:type="dxa"/>
          </w:tcPr>
          <w:p w14:paraId="7F97B3BA" w14:textId="77777777" w:rsidR="00906DC4" w:rsidRDefault="00906DC4" w:rsidP="00814844">
            <w:r>
              <w:t>Zawartość nie mniej niż 85% białka</w:t>
            </w:r>
          </w:p>
        </w:tc>
        <w:tc>
          <w:tcPr>
            <w:tcW w:w="2073" w:type="dxa"/>
          </w:tcPr>
          <w:p w14:paraId="79D6D2C3" w14:textId="77777777" w:rsidR="00906DC4" w:rsidRDefault="00906DC4" w:rsidP="00814844">
            <w:r>
              <w:t>450 kg</w:t>
            </w:r>
          </w:p>
        </w:tc>
      </w:tr>
      <w:tr w:rsidR="00906DC4" w14:paraId="27F00B16" w14:textId="77777777" w:rsidTr="00814844">
        <w:tc>
          <w:tcPr>
            <w:tcW w:w="3470" w:type="dxa"/>
          </w:tcPr>
          <w:p w14:paraId="30397B9B" w14:textId="77777777" w:rsidR="00906DC4" w:rsidRPr="00571316" w:rsidRDefault="00906DC4" w:rsidP="00814844">
            <w:pPr>
              <w:rPr>
                <w:lang w:val="en-US"/>
              </w:rPr>
            </w:pPr>
            <w:proofErr w:type="spellStart"/>
            <w:r w:rsidRPr="00571316">
              <w:rPr>
                <w:lang w:val="en-US"/>
              </w:rPr>
              <w:t>Sterole</w:t>
            </w:r>
            <w:proofErr w:type="spellEnd"/>
            <w:r w:rsidRPr="00571316">
              <w:rPr>
                <w:lang w:val="en-US"/>
              </w:rPr>
              <w:t xml:space="preserve"> </w:t>
            </w:r>
            <w:proofErr w:type="spellStart"/>
            <w:r w:rsidRPr="00571316">
              <w:rPr>
                <w:lang w:val="en-US"/>
              </w:rPr>
              <w:t>roślinne</w:t>
            </w:r>
            <w:proofErr w:type="spellEnd"/>
          </w:p>
          <w:p w14:paraId="2847A733" w14:textId="77777777" w:rsidR="00906DC4" w:rsidRPr="00571316" w:rsidRDefault="00906DC4" w:rsidP="00814844">
            <w:pPr>
              <w:rPr>
                <w:lang w:val="en-US"/>
              </w:rPr>
            </w:pPr>
          </w:p>
        </w:tc>
        <w:tc>
          <w:tcPr>
            <w:tcW w:w="1225" w:type="dxa"/>
          </w:tcPr>
          <w:p w14:paraId="5FE62AB7" w14:textId="77777777" w:rsidR="00906DC4" w:rsidRDefault="00906DC4" w:rsidP="00814844">
            <w:r>
              <w:t>Proszek</w:t>
            </w:r>
          </w:p>
          <w:p w14:paraId="1C018A7F" w14:textId="77777777" w:rsidR="00906DC4" w:rsidRDefault="00906DC4" w:rsidP="00814844"/>
        </w:tc>
        <w:tc>
          <w:tcPr>
            <w:tcW w:w="2294" w:type="dxa"/>
          </w:tcPr>
          <w:p w14:paraId="022ADFB7" w14:textId="77777777" w:rsidR="00906DC4" w:rsidRDefault="00906DC4" w:rsidP="00814844">
            <w:r>
              <w:t>Zawartość nie mniej niż 95% steroli</w:t>
            </w:r>
          </w:p>
        </w:tc>
        <w:tc>
          <w:tcPr>
            <w:tcW w:w="2073" w:type="dxa"/>
          </w:tcPr>
          <w:p w14:paraId="41D51E16" w14:textId="77777777" w:rsidR="00906DC4" w:rsidRDefault="00906DC4" w:rsidP="00814844">
            <w:r>
              <w:t>576 kg</w:t>
            </w:r>
          </w:p>
        </w:tc>
      </w:tr>
      <w:tr w:rsidR="00906DC4" w14:paraId="5DF0FE6A" w14:textId="77777777" w:rsidTr="00814844">
        <w:tc>
          <w:tcPr>
            <w:tcW w:w="3470" w:type="dxa"/>
          </w:tcPr>
          <w:p w14:paraId="3EE61459" w14:textId="77777777" w:rsidR="00906DC4" w:rsidRPr="00571316" w:rsidRDefault="00906DC4" w:rsidP="008148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Ksylitol</w:t>
            </w:r>
            <w:proofErr w:type="spellEnd"/>
          </w:p>
        </w:tc>
        <w:tc>
          <w:tcPr>
            <w:tcW w:w="1225" w:type="dxa"/>
          </w:tcPr>
          <w:p w14:paraId="1BA76D81" w14:textId="77777777" w:rsidR="00906DC4" w:rsidRDefault="00906DC4" w:rsidP="00814844">
            <w:r>
              <w:t>Kryształ</w:t>
            </w:r>
          </w:p>
        </w:tc>
        <w:tc>
          <w:tcPr>
            <w:tcW w:w="2294" w:type="dxa"/>
          </w:tcPr>
          <w:p w14:paraId="0120B92C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5F6C6F26" w14:textId="77777777" w:rsidR="00906DC4" w:rsidRDefault="00906DC4" w:rsidP="00814844">
            <w:r>
              <w:t>450 kg</w:t>
            </w:r>
          </w:p>
        </w:tc>
      </w:tr>
      <w:tr w:rsidR="00906DC4" w14:paraId="533893D5" w14:textId="77777777" w:rsidTr="00814844">
        <w:tc>
          <w:tcPr>
            <w:tcW w:w="3470" w:type="dxa"/>
            <w:vAlign w:val="bottom"/>
          </w:tcPr>
          <w:p w14:paraId="015D063F" w14:textId="77777777" w:rsidR="00906DC4" w:rsidRDefault="00906DC4" w:rsidP="00814844">
            <w:pPr>
              <w:rPr>
                <w:lang w:val="en-US"/>
              </w:rPr>
            </w:pPr>
            <w:proofErr w:type="spellStart"/>
            <w:r w:rsidRPr="00EC71A3">
              <w:rPr>
                <w:rFonts w:ascii="Calibri" w:hAnsi="Calibri" w:cs="Calibri"/>
                <w:color w:val="000000"/>
                <w:lang w:eastAsia="pl-PL"/>
              </w:rPr>
              <w:t>I</w:t>
            </w:r>
            <w:r>
              <w:rPr>
                <w:rFonts w:ascii="Calibri" w:hAnsi="Calibri" w:cs="Calibri"/>
                <w:color w:val="000000"/>
                <w:lang w:eastAsia="pl-PL"/>
              </w:rPr>
              <w:t>z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omalt</w:t>
            </w:r>
            <w:proofErr w:type="spellEnd"/>
            <w:r w:rsidRPr="00EC71A3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25" w:type="dxa"/>
          </w:tcPr>
          <w:p w14:paraId="68C55B47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764B9C11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4DAF2559" w14:textId="77777777" w:rsidR="00906DC4" w:rsidRDefault="00906DC4" w:rsidP="00814844">
            <w:r>
              <w:t>432 kg</w:t>
            </w:r>
          </w:p>
        </w:tc>
      </w:tr>
      <w:tr w:rsidR="00906DC4" w14:paraId="5FF8B522" w14:textId="77777777" w:rsidTr="00814844">
        <w:tc>
          <w:tcPr>
            <w:tcW w:w="3470" w:type="dxa"/>
            <w:vAlign w:val="bottom"/>
          </w:tcPr>
          <w:p w14:paraId="3C8C3DAD" w14:textId="77777777" w:rsidR="00906DC4" w:rsidRDefault="00906DC4" w:rsidP="00814844">
            <w:pPr>
              <w:rPr>
                <w:lang w:val="en-US"/>
              </w:rPr>
            </w:pPr>
            <w:r w:rsidRPr="00EC71A3">
              <w:rPr>
                <w:rFonts w:ascii="Calibri" w:hAnsi="Calibri" w:cs="Calibri"/>
                <w:color w:val="000000"/>
                <w:lang w:eastAsia="pl-PL"/>
              </w:rPr>
              <w:t>Kwas cytrynowy</w:t>
            </w:r>
          </w:p>
        </w:tc>
        <w:tc>
          <w:tcPr>
            <w:tcW w:w="1225" w:type="dxa"/>
          </w:tcPr>
          <w:p w14:paraId="6B26F3E1" w14:textId="77777777" w:rsidR="00906DC4" w:rsidRDefault="00906DC4" w:rsidP="00814844">
            <w:r>
              <w:t>Kryształ</w:t>
            </w:r>
          </w:p>
        </w:tc>
        <w:tc>
          <w:tcPr>
            <w:tcW w:w="2294" w:type="dxa"/>
          </w:tcPr>
          <w:p w14:paraId="5066FD5E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1A12D817" w14:textId="77777777" w:rsidR="00906DC4" w:rsidRDefault="00906DC4" w:rsidP="00814844">
            <w:r>
              <w:t>54 kg</w:t>
            </w:r>
          </w:p>
        </w:tc>
      </w:tr>
      <w:tr w:rsidR="00906DC4" w14:paraId="1A6FC71A" w14:textId="77777777" w:rsidTr="00814844">
        <w:tc>
          <w:tcPr>
            <w:tcW w:w="3470" w:type="dxa"/>
            <w:vAlign w:val="bottom"/>
          </w:tcPr>
          <w:p w14:paraId="6349BDD4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romat cola</w:t>
            </w:r>
          </w:p>
        </w:tc>
        <w:tc>
          <w:tcPr>
            <w:tcW w:w="1225" w:type="dxa"/>
          </w:tcPr>
          <w:p w14:paraId="1F045E1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059B27D3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2C53805A" w14:textId="77777777" w:rsidR="00906DC4" w:rsidRDefault="00906DC4" w:rsidP="00814844">
            <w:r w:rsidRPr="00E253BA">
              <w:t>67,5 kg</w:t>
            </w:r>
          </w:p>
        </w:tc>
      </w:tr>
      <w:tr w:rsidR="00906DC4" w14:paraId="5046571C" w14:textId="77777777" w:rsidTr="00814844">
        <w:tc>
          <w:tcPr>
            <w:tcW w:w="3470" w:type="dxa"/>
            <w:vAlign w:val="bottom"/>
          </w:tcPr>
          <w:p w14:paraId="4D35F215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Guma arabska</w:t>
            </w:r>
          </w:p>
        </w:tc>
        <w:tc>
          <w:tcPr>
            <w:tcW w:w="1225" w:type="dxa"/>
          </w:tcPr>
          <w:p w14:paraId="2994EDF7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5179EA81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4D264588" w14:textId="77777777" w:rsidR="00906DC4" w:rsidRDefault="00906DC4" w:rsidP="00814844">
            <w:r w:rsidRPr="00E253BA">
              <w:t>2,25 kg</w:t>
            </w:r>
          </w:p>
        </w:tc>
      </w:tr>
      <w:tr w:rsidR="00906DC4" w14:paraId="222CB4C4" w14:textId="77777777" w:rsidTr="00814844">
        <w:tc>
          <w:tcPr>
            <w:tcW w:w="3470" w:type="dxa"/>
            <w:vAlign w:val="bottom"/>
          </w:tcPr>
          <w:p w14:paraId="3588ABCF" w14:textId="77777777" w:rsidR="00906DC4" w:rsidRDefault="00906DC4" w:rsidP="008148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Glikozydy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stewiolowe</w:t>
            </w:r>
            <w:proofErr w:type="spellEnd"/>
          </w:p>
        </w:tc>
        <w:tc>
          <w:tcPr>
            <w:tcW w:w="1225" w:type="dxa"/>
          </w:tcPr>
          <w:p w14:paraId="5733E77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7D445E3A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42DFE3A3" w14:textId="77777777" w:rsidR="00906DC4" w:rsidRDefault="00906DC4" w:rsidP="00814844">
            <w:r w:rsidRPr="00E253BA">
              <w:t>135 kg</w:t>
            </w:r>
          </w:p>
        </w:tc>
      </w:tr>
      <w:tr w:rsidR="00906DC4" w14:paraId="0655C792" w14:textId="77777777" w:rsidTr="00814844">
        <w:tc>
          <w:tcPr>
            <w:tcW w:w="3470" w:type="dxa"/>
            <w:vAlign w:val="bottom"/>
          </w:tcPr>
          <w:p w14:paraId="281F80CC" w14:textId="77777777" w:rsidR="00906DC4" w:rsidRDefault="00906DC4" w:rsidP="00814844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Sukraloza</w:t>
            </w:r>
            <w:proofErr w:type="spellEnd"/>
          </w:p>
        </w:tc>
        <w:tc>
          <w:tcPr>
            <w:tcW w:w="1225" w:type="dxa"/>
          </w:tcPr>
          <w:p w14:paraId="5B9CD16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2A1B08BB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A2AC85F" w14:textId="77777777" w:rsidR="00906DC4" w:rsidRDefault="00906DC4" w:rsidP="00814844">
            <w:r w:rsidRPr="00E253BA">
              <w:t xml:space="preserve">54 kg </w:t>
            </w:r>
          </w:p>
        </w:tc>
      </w:tr>
      <w:tr w:rsidR="00906DC4" w14:paraId="36D56BD1" w14:textId="77777777" w:rsidTr="00814844">
        <w:tc>
          <w:tcPr>
            <w:tcW w:w="3470" w:type="dxa"/>
            <w:vAlign w:val="bottom"/>
          </w:tcPr>
          <w:p w14:paraId="23D5E476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Stearynian magnezu</w:t>
            </w:r>
          </w:p>
        </w:tc>
        <w:tc>
          <w:tcPr>
            <w:tcW w:w="1225" w:type="dxa"/>
          </w:tcPr>
          <w:p w14:paraId="5FAA5416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2468CC4D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372668F" w14:textId="77777777" w:rsidR="00906DC4" w:rsidRDefault="00906DC4" w:rsidP="00814844">
            <w:r w:rsidRPr="00E253BA">
              <w:t>2,25 kg</w:t>
            </w:r>
          </w:p>
        </w:tc>
      </w:tr>
      <w:tr w:rsidR="00906DC4" w14:paraId="0A9F4F40" w14:textId="77777777" w:rsidTr="00814844">
        <w:tc>
          <w:tcPr>
            <w:tcW w:w="3470" w:type="dxa"/>
            <w:vAlign w:val="bottom"/>
          </w:tcPr>
          <w:p w14:paraId="34961209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Aromat cytrynowy (naturalny)</w:t>
            </w:r>
          </w:p>
        </w:tc>
        <w:tc>
          <w:tcPr>
            <w:tcW w:w="1225" w:type="dxa"/>
          </w:tcPr>
          <w:p w14:paraId="7C3EA654" w14:textId="77777777" w:rsidR="00906DC4" w:rsidRDefault="00906DC4" w:rsidP="00814844">
            <w:r>
              <w:t xml:space="preserve">Proszek </w:t>
            </w:r>
          </w:p>
        </w:tc>
        <w:tc>
          <w:tcPr>
            <w:tcW w:w="2294" w:type="dxa"/>
          </w:tcPr>
          <w:p w14:paraId="0A7FD42A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4FAF53F" w14:textId="77777777" w:rsidR="00906DC4" w:rsidRDefault="00906DC4" w:rsidP="00814844">
            <w:r w:rsidRPr="00E253BA">
              <w:t>27 kg</w:t>
            </w:r>
          </w:p>
        </w:tc>
      </w:tr>
    </w:tbl>
    <w:p w14:paraId="4631FEB0" w14:textId="77777777" w:rsidR="00790DFA" w:rsidRPr="00DA68A5" w:rsidRDefault="00790DFA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FCBE54F" w14:textId="538F20F1" w:rsidR="00C732AD" w:rsidRPr="00DA68A5" w:rsidRDefault="00C732AD" w:rsidP="006C4493">
      <w:pPr>
        <w:pStyle w:val="v1li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>We wszystkich przypadkach, w których w zapytaniu ofertowym ze względu na specyfikę przedmiotu zamówienia wskazano pochodzenie</w:t>
      </w:r>
      <w:r w:rsidR="00C64FEF" w:rsidRPr="00C64FEF">
        <w:rPr>
          <w:rFonts w:ascii="Verdana" w:hAnsi="Verdana"/>
          <w:sz w:val="20"/>
          <w:szCs w:val="20"/>
        </w:rPr>
        <w:t xml:space="preserve"> surowców,</w:t>
      </w:r>
      <w:r w:rsidRPr="00C64FEF">
        <w:rPr>
          <w:rFonts w:ascii="Verdana" w:hAnsi="Verdana"/>
          <w:sz w:val="20"/>
          <w:szCs w:val="20"/>
        </w:rPr>
        <w:t xml:space="preserve"> wyrobów, materiałów, dopuszcza się stosowanie </w:t>
      </w:r>
      <w:r w:rsidR="00C64FEF" w:rsidRPr="00C64FEF">
        <w:rPr>
          <w:rFonts w:ascii="Verdana" w:hAnsi="Verdana"/>
          <w:sz w:val="20"/>
          <w:szCs w:val="20"/>
        </w:rPr>
        <w:t xml:space="preserve">surowców, </w:t>
      </w:r>
      <w:r w:rsidRPr="00C64FEF">
        <w:rPr>
          <w:rFonts w:ascii="Verdana" w:hAnsi="Verdana"/>
          <w:sz w:val="20"/>
          <w:szCs w:val="20"/>
        </w:rPr>
        <w:t>wyrobów, materiałów</w:t>
      </w:r>
      <w:r w:rsidR="00C64FEF" w:rsidRPr="00C64FEF">
        <w:rPr>
          <w:rFonts w:ascii="Verdana" w:hAnsi="Verdana"/>
          <w:sz w:val="20"/>
          <w:szCs w:val="20"/>
        </w:rPr>
        <w:t xml:space="preserve"> </w:t>
      </w:r>
      <w:r w:rsidRPr="00C64FEF">
        <w:rPr>
          <w:rFonts w:ascii="Verdana" w:hAnsi="Verdana"/>
          <w:sz w:val="20"/>
          <w:szCs w:val="20"/>
        </w:rPr>
        <w:t>równoważn</w:t>
      </w:r>
      <w:r w:rsidR="00C64FEF" w:rsidRPr="00C64FEF">
        <w:rPr>
          <w:rFonts w:ascii="Verdana" w:hAnsi="Verdana"/>
          <w:sz w:val="20"/>
          <w:szCs w:val="20"/>
        </w:rPr>
        <w:t>ych</w:t>
      </w:r>
      <w:r w:rsidRPr="00C64FEF">
        <w:rPr>
          <w:rFonts w:ascii="Verdana" w:hAnsi="Verdana"/>
          <w:sz w:val="20"/>
          <w:szCs w:val="20"/>
        </w:rPr>
        <w:t xml:space="preserve">, tj.: wszelkie wymienione z nazwy wyroby, materiały, użyte przez Zamawiającego służą określeniu standardu i mogą być zastąpione innymi (równoważnymi) o nie gorszych parametrach </w:t>
      </w:r>
      <w:r w:rsidR="00C64FEF" w:rsidRPr="00C64FEF">
        <w:rPr>
          <w:rFonts w:ascii="Verdana" w:hAnsi="Verdana"/>
          <w:sz w:val="20"/>
          <w:szCs w:val="20"/>
        </w:rPr>
        <w:t>jakościowych</w:t>
      </w:r>
      <w:r w:rsidRPr="00C64FEF">
        <w:rPr>
          <w:rFonts w:ascii="Verdana" w:hAnsi="Verdana"/>
          <w:sz w:val="20"/>
          <w:szCs w:val="20"/>
        </w:rPr>
        <w:t>, użytkowych, funkcjonalnych, przy uwzględnieniu prawidłowej współpracy z pozostałymi materiałami.</w:t>
      </w:r>
      <w:r w:rsidRPr="00DA68A5">
        <w:rPr>
          <w:rFonts w:ascii="Verdana" w:hAnsi="Verdana"/>
          <w:sz w:val="20"/>
          <w:szCs w:val="20"/>
        </w:rPr>
        <w:t xml:space="preserve">  </w:t>
      </w:r>
    </w:p>
    <w:p w14:paraId="4D6F3B83" w14:textId="77777777" w:rsidR="00615AF3" w:rsidRPr="00DA68A5" w:rsidRDefault="00615AF3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3FC98B8" w14:textId="36FB7A8B" w:rsidR="00615AF3" w:rsidRPr="00DD09C8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D09C8">
        <w:rPr>
          <w:rFonts w:ascii="Verdana" w:hAnsi="Verdana"/>
          <w:b/>
          <w:bCs/>
          <w:sz w:val="20"/>
          <w:szCs w:val="20"/>
        </w:rPr>
        <w:t>Termin realizacji zamówienia.</w:t>
      </w:r>
    </w:p>
    <w:p w14:paraId="3C7BB997" w14:textId="4C5DAE97" w:rsidR="00615AF3" w:rsidRPr="00CA161E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DD09C8">
        <w:rPr>
          <w:rFonts w:ascii="Verdana" w:hAnsi="Verdana"/>
          <w:sz w:val="20"/>
          <w:szCs w:val="20"/>
        </w:rPr>
        <w:t xml:space="preserve">Zamawiający jest zainteresowany jak najszybszym terminem realizacji zamówienia. Nie później jednak niż do dnia 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202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6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CA161E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  <w:r w:rsidR="0099268A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CA161E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B959F9">
        <w:rPr>
          <w:rFonts w:ascii="Verdana" w:hAnsi="Verdana"/>
          <w:b/>
          <w:bCs/>
          <w:color w:val="000000" w:themeColor="text1"/>
          <w:sz w:val="20"/>
          <w:szCs w:val="20"/>
        </w:rPr>
        <w:t>7</w:t>
      </w:r>
    </w:p>
    <w:p w14:paraId="34F4B9B4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95C41CE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lastRenderedPageBreak/>
        <w:t>Miejsce dostawy.</w:t>
      </w:r>
    </w:p>
    <w:p w14:paraId="0D26AAEE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F78318C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61118D77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7F3CF5E0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ACDAAD7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3AFD5A4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>Opis warunków udziału w postępowaniu oraz sposobu dokonywania oceny spełnienia tych warunków.</w:t>
      </w:r>
    </w:p>
    <w:p w14:paraId="2BA3C02F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Cs/>
          <w:color w:val="000000"/>
          <w:sz w:val="20"/>
          <w:szCs w:val="20"/>
        </w:rPr>
        <w:t>O udzielenie zamówienia mogą się ubiegać Wykonawcy, którzy łącznie spełniają następujące warunki:</w:t>
      </w:r>
    </w:p>
    <w:p w14:paraId="4410891D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Posiadają uprawnienia do wykonywania określonej działalności lub  </w:t>
      </w:r>
    </w:p>
    <w:p w14:paraId="496906A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</w:t>
      </w:r>
      <w:proofErr w:type="gramStart"/>
      <w:r w:rsidRPr="00DA68A5">
        <w:rPr>
          <w:rFonts w:ascii="Verdana" w:hAnsi="Verdana"/>
          <w:color w:val="000000"/>
          <w:sz w:val="20"/>
          <w:szCs w:val="20"/>
        </w:rPr>
        <w:t>czynności</w:t>
      </w:r>
      <w:proofErr w:type="gramEnd"/>
      <w:r w:rsidRPr="00DA68A5">
        <w:rPr>
          <w:rFonts w:ascii="Verdana" w:hAnsi="Verdana"/>
          <w:color w:val="000000"/>
          <w:sz w:val="20"/>
          <w:szCs w:val="20"/>
        </w:rPr>
        <w:t xml:space="preserve"> jeżeli przepisy prawa nakładają obowiązek posiadania takich </w:t>
      </w:r>
    </w:p>
    <w:p w14:paraId="5D31552A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  <w:tab w:val="left" w:pos="3007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uprawnień. </w:t>
      </w:r>
      <w:r w:rsidRPr="00DA68A5">
        <w:rPr>
          <w:rFonts w:ascii="Verdana" w:hAnsi="Verdana"/>
          <w:color w:val="000000"/>
          <w:sz w:val="20"/>
          <w:szCs w:val="20"/>
        </w:rPr>
        <w:tab/>
      </w:r>
    </w:p>
    <w:p w14:paraId="489D08F2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Nie ogłoszono upadłości w stosunku do wykonawcy, nie złożono wniosku o </w:t>
      </w:r>
    </w:p>
    <w:p w14:paraId="4B6CF9D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upadłość Wykonawcy, nie otwarto w stosunku do Wykonawcy postępowania  </w:t>
      </w:r>
    </w:p>
    <w:p w14:paraId="2EB9835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likwidacyjnego.</w:t>
      </w:r>
    </w:p>
    <w:p w14:paraId="1DF0C9CC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Znajdują się w sytuacji ekonomicznej i finansowej zapewniającej </w:t>
      </w:r>
    </w:p>
    <w:p w14:paraId="397A5021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wykonanie przedmiotu zamówienia.</w:t>
      </w:r>
    </w:p>
    <w:p w14:paraId="2460E499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Ocena spełniania warunków udziału w postępowaniu nastąpi w formule „</w:t>
      </w:r>
      <w:proofErr w:type="gramStart"/>
      <w:r w:rsidRPr="00DA68A5">
        <w:rPr>
          <w:rFonts w:ascii="Verdana" w:hAnsi="Verdana"/>
          <w:color w:val="000000"/>
          <w:sz w:val="20"/>
          <w:szCs w:val="20"/>
        </w:rPr>
        <w:t>Spełnia”/</w:t>
      </w:r>
      <w:proofErr w:type="gramEnd"/>
      <w:r w:rsidRPr="00DA68A5">
        <w:rPr>
          <w:rFonts w:ascii="Verdana" w:hAnsi="Verdana"/>
          <w:color w:val="000000"/>
          <w:sz w:val="20"/>
          <w:szCs w:val="20"/>
        </w:rPr>
        <w:t xml:space="preserve"> „Nie spełnia” w oparciu o informacje zawarte w dokumentach przedłożonych przez Wykonawcę do oferty i oświadczeniach zawartych w Formularzu ofertowym.</w:t>
      </w:r>
    </w:p>
    <w:p w14:paraId="342E768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792"/>
        <w:jc w:val="both"/>
        <w:rPr>
          <w:rFonts w:ascii="Verdana" w:hAnsi="Verdana"/>
          <w:color w:val="000000"/>
          <w:sz w:val="20"/>
          <w:szCs w:val="20"/>
        </w:rPr>
      </w:pPr>
    </w:p>
    <w:p w14:paraId="75870F88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Dodatkowe warunki i wymagania, które każdy Wykonawcy jest zobowiązany do spełnienia </w:t>
      </w:r>
    </w:p>
    <w:p w14:paraId="596BCE7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zobowiązuję się do zawarcia pisemnej umowy w miejscu i terminie wyznaczonym przez Zamawiającego. </w:t>
      </w:r>
    </w:p>
    <w:p w14:paraId="2116F320" w14:textId="4C03F75C" w:rsidR="00586761" w:rsidRPr="00DA68A5" w:rsidRDefault="00586761" w:rsidP="00170406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Zamawiający może wezwać Oferenta, który złożył najkorzystniejszą ofertę do podjęcia negocjacji </w:t>
      </w:r>
      <w:r w:rsidR="00697D95" w:rsidRPr="00DA68A5">
        <w:rPr>
          <w:rFonts w:ascii="Verdana" w:hAnsi="Verdana"/>
          <w:sz w:val="20"/>
          <w:szCs w:val="20"/>
        </w:rPr>
        <w:t xml:space="preserve">cenowych. </w:t>
      </w:r>
    </w:p>
    <w:p w14:paraId="17DC810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Wykonawca zapłaci Zamawiającemu karę umowną:</w:t>
      </w:r>
    </w:p>
    <w:p w14:paraId="014E9C33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za rozwiązanie umowy lub odstąpienie od umowy przez Wykonawcę z przyczyn  </w:t>
      </w:r>
    </w:p>
    <w:p w14:paraId="3FCAFBE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leżących po stronie Wykonawcy - w wysokości 5% łącznego wynagrodzenia </w:t>
      </w:r>
    </w:p>
    <w:p w14:paraId="692EFA0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netto;</w:t>
      </w:r>
    </w:p>
    <w:p w14:paraId="4A39CDEE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za zwłokę w realizacji przedmiotu zamówienia w wysokości 0,1% łącznego </w:t>
      </w:r>
    </w:p>
    <w:p w14:paraId="269E0DF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wynagrodzenia netto za każdy dzień roboczy opóźnienia. </w:t>
      </w:r>
    </w:p>
    <w:p w14:paraId="188967F0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lastRenderedPageBreak/>
        <w:t>Zapłata kary umownej nie wyłącza możliwości dochodzenia przez Zamawiającego odszkodowania przewyższającego wysokość nałożonej kary umownej na zasadach ogólnych określonych w kodeksie cywilnym.</w:t>
      </w:r>
    </w:p>
    <w:p w14:paraId="6E5E52C5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1C805A0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Przesłanki wykluczenia Wykonawców z postępowania</w:t>
      </w:r>
    </w:p>
    <w:p w14:paraId="03099EF3" w14:textId="6BDEAB14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 postępowania Zamawiający wykluczy podmioty powiązane osobowo lub kapitałowo z Zamawiającym. Przez powiązanie kapitałowe lub osobowe rozumie się wzajemne powiązania między Zamawiającym lub osobami upoważnionymi do zaciągnięcia zobowiązań w imieniu Zamawiającego lub osobami wykonującymi w imieniu Zamawiającego czynności związane z przygotowaniem i przeprowadzeniem procedury wyboru wykonawcy a wykonawcą, polegające na: </w:t>
      </w:r>
    </w:p>
    <w:p w14:paraId="27EB416A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Uczestniczeniu w spółce jako wspólnik spółki cywilnej lub spółki osobowej,</w:t>
      </w:r>
    </w:p>
    <w:p w14:paraId="07394B90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Posiadaniu co najmniej 10% udziałów lub akcji,</w:t>
      </w:r>
    </w:p>
    <w:p w14:paraId="3C1494CD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Pełnieniu funkcji członka organu nadzorczego lub zarządzającego, prokurent, pełnomocnika, pozostawaniu w związku małżeńskim, w stosunku pokrewieństwa lub powinowactwa w linii prostej, pokrewieństwa drugiego stopnia lub powinowactwa drugiego stopnie w linii bocznej lub w stosunku przysposobienia, opieki lub kurateli. </w:t>
      </w:r>
    </w:p>
    <w:p w14:paraId="7C9D4CDE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2</w:t>
      </w:r>
    </w:p>
    <w:p w14:paraId="1D0F4C3C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924F122" w14:textId="77777777" w:rsidR="005B1227" w:rsidRPr="00DA68A5" w:rsidRDefault="005B1227" w:rsidP="006C4493">
      <w:pPr>
        <w:pStyle w:val="Akapitzlist"/>
        <w:suppressAutoHyphens/>
        <w:spacing w:after="0" w:line="360" w:lineRule="auto"/>
        <w:ind w:left="143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439CEF" w14:textId="0FAA89E2" w:rsidR="005B1227" w:rsidRPr="00DA68A5" w:rsidRDefault="005B1227" w:rsidP="00170406">
      <w:pPr>
        <w:pStyle w:val="Akapitzlist"/>
        <w:numPr>
          <w:ilvl w:val="1"/>
          <w:numId w:val="6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 możliwości realizacji zamówienia wyłączone są podmioty:</w:t>
      </w:r>
    </w:p>
    <w:p w14:paraId="31E87922" w14:textId="77777777" w:rsidR="005B1227" w:rsidRPr="00DA68A5" w:rsidRDefault="005B1227" w:rsidP="00DA68A5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Verdana" w:hAnsi="Verdana" w:cs="Arial"/>
          <w:b/>
          <w:bCs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podlegające wykluczeniu z postępowania na podstawie art. 5k rozporządzenia Rady (UE) nr 833/2014 z dnia 31 lipca 2014 r. dotyczącego środków ograniczających w związku z działaniami Rosji destabilizującymi sytuację na Ukrainie (Dz. Urz. UE nr L 229 z 31.7.2014,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833/2014</w:t>
      </w:r>
      <w:r w:rsidRPr="00DA68A5">
        <w:rPr>
          <w:rFonts w:ascii="Verdana" w:hAnsi="Verdana" w:cs="Arial"/>
          <w:sz w:val="20"/>
          <w:szCs w:val="20"/>
        </w:rPr>
        <w:t xml:space="preserve">), w brzmieniu nadanym rozporządzeniem Rady (UE) 2022/576 w sprawie zmiany rozporządzenia (UE) nr 833/2014 dotyczącego środków ograniczających w związku z działaniami Rosji destabilizującymi sytuację na Ukrainie (Dz. Urz. UE nr L 111 z 8.4.2022,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2022/576</w:t>
      </w:r>
      <w:r w:rsidRPr="00DA68A5">
        <w:rPr>
          <w:rFonts w:ascii="Verdana" w:hAnsi="Verdana" w:cs="Arial"/>
          <w:sz w:val="20"/>
          <w:szCs w:val="20"/>
        </w:rPr>
        <w:t>);</w:t>
      </w:r>
      <w:r w:rsidRPr="00DA68A5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14:paraId="3E7BCE04" w14:textId="77777777" w:rsidR="005B1227" w:rsidRPr="00DA68A5" w:rsidRDefault="005B1227" w:rsidP="00DA68A5">
      <w:pPr>
        <w:pStyle w:val="NormalnyWeb"/>
        <w:numPr>
          <w:ilvl w:val="0"/>
          <w:numId w:val="5"/>
        </w:numPr>
        <w:suppressAutoHyphens w:val="0"/>
        <w:autoSpaceDN/>
        <w:spacing w:before="0" w:after="0" w:line="360" w:lineRule="auto"/>
        <w:ind w:left="567" w:hanging="283"/>
        <w:contextualSpacing/>
        <w:jc w:val="both"/>
        <w:textAlignment w:val="auto"/>
        <w:rPr>
          <w:rFonts w:ascii="Verdana" w:hAnsi="Verdana" w:cs="Arial"/>
          <w:color w:val="222222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 xml:space="preserve">w stosunku do których zachodzą przesłanki wykluczenia z postępowania na podstawie art. </w:t>
      </w:r>
      <w:r w:rsidRPr="00DA68A5">
        <w:rPr>
          <w:rFonts w:ascii="Verdana" w:hAnsi="Verdana" w:cs="Arial"/>
          <w:color w:val="222222"/>
          <w:sz w:val="20"/>
          <w:szCs w:val="20"/>
        </w:rPr>
        <w:t>7 ust. 1 ustawy z dnia 13 kwietnia 2022 r.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DA68A5">
        <w:rPr>
          <w:rFonts w:ascii="Verdana" w:hAnsi="Verdana" w:cs="Arial"/>
          <w:color w:val="222222"/>
          <w:sz w:val="20"/>
          <w:szCs w:val="20"/>
        </w:rPr>
        <w:t>(Dz. U. poz. 835)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Pr="00DA68A5">
        <w:rPr>
          <w:rStyle w:val="Odwoanieprzypisudolnego"/>
          <w:rFonts w:ascii="Verdana" w:eastAsia="Calibri" w:hAnsi="Verdana" w:cs="Arial"/>
          <w:color w:val="222222"/>
          <w:sz w:val="20"/>
          <w:szCs w:val="20"/>
        </w:rPr>
        <w:footnoteReference w:id="2"/>
      </w:r>
    </w:p>
    <w:p w14:paraId="79AB4C28" w14:textId="136DE3E7" w:rsidR="00137537" w:rsidRPr="00DA68A5" w:rsidRDefault="00137537" w:rsidP="00DA68A5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3</w:t>
      </w:r>
    </w:p>
    <w:p w14:paraId="7AA244FF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EF4F9E0" w14:textId="77777777" w:rsidR="00615AF3" w:rsidRPr="00DA68A5" w:rsidRDefault="00615AF3" w:rsidP="006C4493">
      <w:pPr>
        <w:shd w:val="clear" w:color="auto" w:fill="FFFFFF" w:themeFill="background1"/>
        <w:tabs>
          <w:tab w:val="left" w:pos="426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</w:p>
    <w:p w14:paraId="7722DC5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Informacja o oświadczeniach i dokumentach jakie mają dostarczyć Wykonawcy w celu potwierdzenia warunków zamówienia:</w:t>
      </w:r>
    </w:p>
    <w:p w14:paraId="1EE109E0" w14:textId="191691AB" w:rsidR="00615AF3" w:rsidRPr="00BC53A1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BC53A1">
        <w:rPr>
          <w:rFonts w:ascii="Verdana" w:hAnsi="Verdana"/>
          <w:color w:val="000000"/>
          <w:sz w:val="20"/>
          <w:szCs w:val="20"/>
        </w:rPr>
        <w:t>Wypełniony formularz oferty (wg załącznika nr 1 do Zapytania ofertowego).</w:t>
      </w:r>
    </w:p>
    <w:p w14:paraId="3A449132" w14:textId="15F46B0C" w:rsidR="00615AF3" w:rsidRPr="00DA68A5" w:rsidRDefault="00615AF3" w:rsidP="00BC53A1">
      <w:pPr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Oświadczeni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wykonawcy o niepozostawaniu w stosunku powiązania z Zamawiającym (wg załącznik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nr 2 do zapytania)</w:t>
      </w:r>
      <w:r w:rsidR="00DD09C8">
        <w:rPr>
          <w:rFonts w:ascii="Verdana" w:hAnsi="Verdana"/>
          <w:color w:val="000000"/>
          <w:sz w:val="20"/>
          <w:szCs w:val="20"/>
        </w:rPr>
        <w:t xml:space="preserve"> oraz oświadczenie o braku przesłanek do wykluczenia z postępowania (wg załącznika nr 3 do zapytania). </w:t>
      </w:r>
    </w:p>
    <w:p w14:paraId="778DE636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72DE2237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Termin i miejsce złożenia oferty.</w:t>
      </w:r>
    </w:p>
    <w:p w14:paraId="403FDFD1" w14:textId="499FB45A" w:rsidR="005B1227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60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ab/>
        <w:t>Oferty należy złożyć</w:t>
      </w:r>
      <w:r w:rsidRPr="00DA68A5">
        <w:rPr>
          <w:rFonts w:ascii="Verdana" w:hAnsi="Verdana"/>
          <w:sz w:val="20"/>
          <w:szCs w:val="20"/>
        </w:rPr>
        <w:t xml:space="preserve"> w nieprzekraczalnym terminie </w:t>
      </w:r>
      <w:r w:rsidRPr="00C64FEF">
        <w:rPr>
          <w:rFonts w:ascii="Verdana" w:hAnsi="Verdana"/>
          <w:b/>
          <w:sz w:val="20"/>
          <w:szCs w:val="20"/>
        </w:rPr>
        <w:t xml:space="preserve">do dnia </w:t>
      </w:r>
      <w:r w:rsidR="00C07477">
        <w:rPr>
          <w:rFonts w:ascii="Verdana" w:hAnsi="Verdana"/>
          <w:b/>
          <w:sz w:val="20"/>
          <w:szCs w:val="20"/>
        </w:rPr>
        <w:t>2</w:t>
      </w:r>
      <w:r w:rsidR="00364CBE">
        <w:rPr>
          <w:rFonts w:ascii="Verdana" w:hAnsi="Verdana"/>
          <w:b/>
          <w:sz w:val="20"/>
          <w:szCs w:val="20"/>
        </w:rPr>
        <w:t>3</w:t>
      </w:r>
      <w:r w:rsidRPr="00C64FEF">
        <w:rPr>
          <w:rFonts w:ascii="Verdana" w:hAnsi="Verdana"/>
          <w:b/>
          <w:sz w:val="20"/>
          <w:szCs w:val="20"/>
        </w:rPr>
        <w:t>.0</w:t>
      </w:r>
      <w:r w:rsidR="00C64FEF" w:rsidRPr="00C64FEF">
        <w:rPr>
          <w:rFonts w:ascii="Verdana" w:hAnsi="Verdana"/>
          <w:b/>
          <w:sz w:val="20"/>
          <w:szCs w:val="20"/>
        </w:rPr>
        <w:t>3</w:t>
      </w:r>
      <w:r w:rsidRPr="00C64FEF">
        <w:rPr>
          <w:rFonts w:ascii="Verdana" w:hAnsi="Verdana"/>
          <w:b/>
          <w:sz w:val="20"/>
          <w:szCs w:val="20"/>
        </w:rPr>
        <w:t>.202</w:t>
      </w:r>
      <w:r w:rsidR="004844D2" w:rsidRPr="00C64FEF">
        <w:rPr>
          <w:rFonts w:ascii="Verdana" w:hAnsi="Verdana"/>
          <w:b/>
          <w:sz w:val="20"/>
          <w:szCs w:val="20"/>
        </w:rPr>
        <w:t>6</w:t>
      </w:r>
      <w:r w:rsidRPr="00C64FEF">
        <w:rPr>
          <w:rFonts w:ascii="Verdana" w:hAnsi="Verdana"/>
          <w:b/>
          <w:sz w:val="20"/>
          <w:szCs w:val="20"/>
        </w:rPr>
        <w:t xml:space="preserve"> r. do godziny 16:00.</w:t>
      </w:r>
    </w:p>
    <w:p w14:paraId="24A7CA3D" w14:textId="7D083E02" w:rsidR="00615AF3" w:rsidRPr="00DA68A5" w:rsidRDefault="00615AF3" w:rsidP="00DA68A5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Osobiście lub listownie (pełna oferta handlowa oraz wypełniony formularz ofertowy wraz z załącznikami podpisany przez osobę uprawnioną do reprezentacji na adres Zamawiającego:</w:t>
      </w:r>
    </w:p>
    <w:p w14:paraId="208D7D62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6F0FDD75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0AFAC12B" w14:textId="79CCDF78" w:rsidR="00615AF3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50D13668" w14:textId="461C342D" w:rsidR="00615AF3" w:rsidRPr="00DA68A5" w:rsidRDefault="00615AF3" w:rsidP="00DA68A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  <w:r w:rsidRPr="00DA68A5">
        <w:rPr>
          <w:rFonts w:ascii="Verdana" w:hAnsi="Verdana"/>
          <w:sz w:val="20"/>
          <w:szCs w:val="20"/>
        </w:rPr>
        <w:lastRenderedPageBreak/>
        <w:t>W formie elektronicznej (skan pełnej oferty handlowej oraz wypełnionego formularza ofertowego wraz z załącznikami podpisane przez osobę uprawnioną do reprezentacji) na </w:t>
      </w:r>
      <w:proofErr w:type="gramStart"/>
      <w:r w:rsidRPr="00DA68A5">
        <w:rPr>
          <w:rFonts w:ascii="Verdana" w:hAnsi="Verdana"/>
          <w:sz w:val="20"/>
          <w:szCs w:val="20"/>
        </w:rPr>
        <w:t>adres: </w:t>
      </w:r>
      <w:r w:rsidR="005B1227" w:rsidRPr="00DA68A5">
        <w:rPr>
          <w:rFonts w:ascii="Verdana" w:hAnsi="Verdana"/>
          <w:sz w:val="20"/>
          <w:szCs w:val="20"/>
        </w:rPr>
        <w:t xml:space="preserve"> </w:t>
      </w:r>
      <w:r w:rsidR="00A36654">
        <w:rPr>
          <w:rFonts w:ascii="Verdana" w:hAnsi="Verdana"/>
          <w:sz w:val="20"/>
          <w:szCs w:val="20"/>
          <w:shd w:val="clear" w:color="auto" w:fill="FFFFFF"/>
        </w:rPr>
        <w:t>joanna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.</w:t>
      </w:r>
      <w:r w:rsidR="00A36654">
        <w:rPr>
          <w:rFonts w:ascii="Verdana" w:hAnsi="Verdana"/>
          <w:sz w:val="20"/>
          <w:szCs w:val="20"/>
          <w:shd w:val="clear" w:color="auto" w:fill="FFFFFF"/>
        </w:rPr>
        <w:t>piasecka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@starpharma.pl</w:t>
      </w:r>
      <w:proofErr w:type="gramEnd"/>
    </w:p>
    <w:p w14:paraId="05211EEF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A012E76" w14:textId="59D763D5" w:rsidR="00615AF3" w:rsidRPr="00D97494" w:rsidRDefault="00615AF3" w:rsidP="00460DF6">
      <w:pPr>
        <w:spacing w:after="0" w:line="240" w:lineRule="auto"/>
        <w:rPr>
          <w:rFonts w:cstheme="minorHAnsi"/>
          <w:b/>
          <w:bCs/>
          <w:color w:val="000000"/>
        </w:rPr>
      </w:pPr>
      <w:r w:rsidRPr="00DA68A5">
        <w:rPr>
          <w:rFonts w:ascii="Verdana" w:hAnsi="Verdana"/>
          <w:sz w:val="20"/>
          <w:szCs w:val="20"/>
        </w:rPr>
        <w:t>Na kopercie/w temacie wiadomości proszę po</w:t>
      </w:r>
      <w:r w:rsidRPr="00C64FEF">
        <w:rPr>
          <w:rFonts w:ascii="Verdana" w:hAnsi="Verdana"/>
          <w:sz w:val="20"/>
          <w:szCs w:val="20"/>
        </w:rPr>
        <w:t xml:space="preserve">dać: </w:t>
      </w:r>
      <w:r w:rsidRPr="00C64FEF">
        <w:rPr>
          <w:rFonts w:ascii="Verdana" w:hAnsi="Verdana"/>
          <w:b/>
          <w:sz w:val="20"/>
          <w:szCs w:val="20"/>
        </w:rPr>
        <w:t xml:space="preserve">„Oferta </w:t>
      </w:r>
      <w:r w:rsidR="00460DF6" w:rsidRPr="00C64FEF">
        <w:rPr>
          <w:rFonts w:ascii="Verdana" w:eastAsia="Calibri" w:hAnsi="Verdana" w:cs="Arial"/>
          <w:b/>
          <w:sz w:val="20"/>
          <w:szCs w:val="20"/>
          <w:lang w:eastAsia="ar-SA"/>
        </w:rPr>
        <w:t xml:space="preserve">na zakup </w:t>
      </w:r>
      <w:r w:rsidR="004844D2" w:rsidRPr="00C64FEF">
        <w:rPr>
          <w:rFonts w:ascii="Verdana" w:eastAsia="Calibri" w:hAnsi="Verdana" w:cs="Arial"/>
          <w:b/>
          <w:sz w:val="20"/>
          <w:szCs w:val="20"/>
          <w:lang w:eastAsia="ar-SA"/>
        </w:rPr>
        <w:t>surowców”</w:t>
      </w:r>
    </w:p>
    <w:p w14:paraId="6A60168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034DBCC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Złożenie oferty uznane zostanie za skuteczne, jeżeli kompletna oferta wpłynie do siedziby Zamawiającego lub na skrzynkę mailową o podanym wyżej adresie w terminie określonym w niniejszym punkcie. Data stempla pocztowego nie decyduje o skutecznym wniesieniu oferty. Oferty złożone po terminie nie będą brane pod uwagę.</w:t>
      </w:r>
    </w:p>
    <w:p w14:paraId="584EB49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5E72F074" w14:textId="7A9646C5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Oferta wraz ze wszystkimi załącznikami powinna zostać przygotowana zgodnie z wymogami zawartymi w niniejszym zapytaniu ofertowym - w języku polskim, w formie pisemnej. Dokumentacja powinna zawierać co najmniej pełną ofertę handlową, wypełniony formularz oferty stanowiący załącznik nr </w:t>
      </w:r>
      <w:proofErr w:type="gramStart"/>
      <w:r w:rsidRPr="00DA68A5">
        <w:rPr>
          <w:rFonts w:ascii="Verdana" w:hAnsi="Verdana"/>
          <w:sz w:val="20"/>
          <w:szCs w:val="20"/>
        </w:rPr>
        <w:t>1  do</w:t>
      </w:r>
      <w:proofErr w:type="gramEnd"/>
      <w:r w:rsidRPr="00DA68A5">
        <w:rPr>
          <w:rFonts w:ascii="Verdana" w:hAnsi="Verdana"/>
          <w:sz w:val="20"/>
          <w:szCs w:val="20"/>
        </w:rPr>
        <w:t xml:space="preserve"> niniejszego zapytania oraz wszystkie wymagane załączniki. Wykonawca może złożyć tylko jedną ofertę. Oferta powinna być podpisana przez upoważnionego przedstawiciela Wykonawcy. Jeżeli uprawnienie do reprezentacji osoby podpisującej ofertę nie wynika z załączonego dokumentu rejestrowego, do oferty należy dołączyć pełnomocnictwo. </w:t>
      </w:r>
    </w:p>
    <w:p w14:paraId="7A7F7CA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  Oferent ponosi wszystkie koszty związane z przygotowaniem i złożeniem oferty.</w:t>
      </w:r>
    </w:p>
    <w:p w14:paraId="07DF5105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-142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1D33E1A5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Termin związania ofertą.</w:t>
      </w:r>
    </w:p>
    <w:p w14:paraId="6A642C96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pozostaje związany ofertą przez okres min. 30 dni. Bieg terminu rozpoczyna się wraz z upływem terminu składania ofert. </w:t>
      </w:r>
    </w:p>
    <w:p w14:paraId="200F78C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C99D8B8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Otwarcie ofert.</w:t>
      </w:r>
    </w:p>
    <w:p w14:paraId="051BBD9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nie przewiduje publicznego otwarcia ofert.</w:t>
      </w:r>
    </w:p>
    <w:p w14:paraId="144462C2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E8D625A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 Kryteria oceny ofert i opis sposobu ich obliczenia. </w:t>
      </w:r>
    </w:p>
    <w:p w14:paraId="3102E12D" w14:textId="77777777" w:rsidR="00615AF3" w:rsidRPr="00DA68A5" w:rsidRDefault="00615AF3" w:rsidP="006C4493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Opis kryteriów, którymi firma będzie się kierowała przy wyborze oferty oraz znaczenie tych kryteriów.</w:t>
      </w:r>
    </w:p>
    <w:p w14:paraId="568543F4" w14:textId="77777777" w:rsidR="00615AF3" w:rsidRPr="00DA68A5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Maksymalna liczba punktów możliwych do uzyskania – 100</w:t>
      </w:r>
    </w:p>
    <w:p w14:paraId="518CC1DB" w14:textId="77777777" w:rsidR="00615AF3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6D93268A" w14:textId="77777777" w:rsidR="00CA44CF" w:rsidRPr="00DA68A5" w:rsidRDefault="00CA44CF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418"/>
        <w:gridCol w:w="4625"/>
      </w:tblGrid>
      <w:tr w:rsidR="00615AF3" w:rsidRPr="00DA68A5" w14:paraId="615AB668" w14:textId="77777777" w:rsidTr="00615AF3">
        <w:trPr>
          <w:trHeight w:val="712"/>
        </w:trPr>
        <w:tc>
          <w:tcPr>
            <w:tcW w:w="675" w:type="dxa"/>
          </w:tcPr>
          <w:p w14:paraId="1FF5BCB6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315556E7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Rodzaj Kryterium</w:t>
            </w:r>
          </w:p>
        </w:tc>
        <w:tc>
          <w:tcPr>
            <w:tcW w:w="1418" w:type="dxa"/>
          </w:tcPr>
          <w:p w14:paraId="31F3AC04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Punktacja</w:t>
            </w:r>
          </w:p>
        </w:tc>
        <w:tc>
          <w:tcPr>
            <w:tcW w:w="4625" w:type="dxa"/>
          </w:tcPr>
          <w:p w14:paraId="6C1AF5F5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Sposób oceny</w:t>
            </w:r>
          </w:p>
        </w:tc>
      </w:tr>
      <w:tr w:rsidR="00615AF3" w:rsidRPr="00DA68A5" w14:paraId="603CCF77" w14:textId="77777777" w:rsidTr="002E21C1">
        <w:trPr>
          <w:trHeight w:val="1104"/>
        </w:trPr>
        <w:tc>
          <w:tcPr>
            <w:tcW w:w="675" w:type="dxa"/>
          </w:tcPr>
          <w:p w14:paraId="70149E1A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14:paraId="620241FB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Cena </w:t>
            </w:r>
          </w:p>
        </w:tc>
        <w:tc>
          <w:tcPr>
            <w:tcW w:w="1418" w:type="dxa"/>
          </w:tcPr>
          <w:p w14:paraId="0BAA21D0" w14:textId="33404F5F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8DFE40F" w14:textId="1FCA4D1B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Stosunek ceny najniższej oferty do ceny badanej oferty mnożony przez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0.</w:t>
            </w:r>
          </w:p>
        </w:tc>
      </w:tr>
      <w:tr w:rsidR="00615AF3" w:rsidRPr="00DA68A5" w14:paraId="544E6AC7" w14:textId="77777777" w:rsidTr="002E21C1">
        <w:trPr>
          <w:trHeight w:val="1104"/>
        </w:trPr>
        <w:tc>
          <w:tcPr>
            <w:tcW w:w="675" w:type="dxa"/>
          </w:tcPr>
          <w:p w14:paraId="17EFF507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B97DD7D" w14:textId="2B2DE316" w:rsidR="00615AF3" w:rsidRPr="00DA68A5" w:rsidRDefault="00DB3A7B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B3A7B">
              <w:rPr>
                <w:rFonts w:ascii="Verdana" w:hAnsi="Verdana"/>
                <w:sz w:val="20"/>
                <w:szCs w:val="20"/>
              </w:rPr>
              <w:t>Deklaracja obniżonego śladu węglowego</w:t>
            </w:r>
          </w:p>
        </w:tc>
        <w:tc>
          <w:tcPr>
            <w:tcW w:w="1418" w:type="dxa"/>
          </w:tcPr>
          <w:p w14:paraId="3C18FD58" w14:textId="656D2145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DB3A7B">
              <w:rPr>
                <w:rFonts w:ascii="Verdana" w:hAnsi="Verdana"/>
                <w:sz w:val="20"/>
                <w:szCs w:val="20"/>
              </w:rPr>
              <w:t>1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591862F" w14:textId="77777777" w:rsidR="00615AF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4B176E43" w14:textId="77777777" w:rsidR="00626F0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– 10 punktów</w:t>
            </w:r>
          </w:p>
          <w:p w14:paraId="375BB57E" w14:textId="3DF9AA0F" w:rsidR="00626F03" w:rsidRPr="00DA68A5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 – 0 punktów</w:t>
            </w:r>
          </w:p>
        </w:tc>
      </w:tr>
    </w:tbl>
    <w:p w14:paraId="5F63437C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20DB2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dokona oceny ofert na podstawie wyniku osiągniętej liczby punktów wyliczonych w oparciu o powyższe kryteria. Ilość punktów za poszczególne kryteria po zsumowaniu będzie stanowić końcową ilość punktów przyznaną danej ofercie. Za najkorzystniejszą zostanie uznana oferta, która uzyska najwyższą końcową ilość punktów.</w:t>
      </w:r>
    </w:p>
    <w:p w14:paraId="4D84C268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Zaproponowana przez Wykonawcę cena powinna zostać w ofercie podana jako cena netto wyrażona w PLN. W przypadku wskazania w ofercie ceny w walucie innej niż PLN, cena ta zostanie przeliczona na PLN według średniego kursu danej waluty opublikowanego przez Narodowy Bank Polski z dnia poprzedzającego dzień oceny ofert. Cena oferty powinna zawierać wszystkie koszty niezbędne dla wykonania Przedmiotu Zamówienia. Dla zapewnienia porównywalności ofert dostawców krajowych i zagranicznych ceną podlegającą ocenie będzie łączna cena netto (bez podatku VAT) określona w ofercie. </w:t>
      </w:r>
    </w:p>
    <w:p w14:paraId="7922FC3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0"/>
        </w:tabs>
        <w:spacing w:after="0" w:line="360" w:lineRule="auto"/>
        <w:ind w:left="0"/>
        <w:rPr>
          <w:rFonts w:ascii="Verdana" w:hAnsi="Verdana"/>
          <w:b/>
          <w:sz w:val="20"/>
          <w:szCs w:val="20"/>
        </w:rPr>
      </w:pPr>
    </w:p>
    <w:p w14:paraId="4E322A5C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 xml:space="preserve"> Informacje dotyczące najkorzystniejszej oferty.</w:t>
      </w:r>
    </w:p>
    <w:p w14:paraId="758FF2BF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ab/>
        <w:t>O wyborze najkorzystniejszej oferty Zamawiający zawiadomi wszystkie podmioty, które przesłały oferty.</w:t>
      </w:r>
    </w:p>
    <w:p w14:paraId="2E6075B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459179F3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Zakres zmian umowy zawartej w wyniku przeprowadzonego postępowania.</w:t>
      </w:r>
    </w:p>
    <w:p w14:paraId="79003225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zastrzega sobie możliwość dokonywania zmian w umowie zawartej z Oferentem, który zostanie wybrany w wyniku przeprowadzonego postępowania. Ewentualne zmiany zapisów umowy będą zawierane w formie pisemnego aneksu, a ponadto będą one mogły być wprowadzone z powodu:</w:t>
      </w:r>
      <w:r w:rsidRPr="00DA68A5">
        <w:rPr>
          <w:rFonts w:ascii="Verdana" w:hAnsi="Verdana"/>
          <w:sz w:val="20"/>
          <w:szCs w:val="20"/>
        </w:rPr>
        <w:br/>
        <w:t>- wystąpienia uzasadnionych zmian w zakresie i sposobie wykonania przedmiotu zamówienia lub terminu jego wykonania;</w:t>
      </w:r>
      <w:r w:rsidRPr="00DA68A5">
        <w:rPr>
          <w:rFonts w:ascii="Verdana" w:hAnsi="Verdana"/>
          <w:sz w:val="20"/>
          <w:szCs w:val="20"/>
        </w:rPr>
        <w:br/>
        <w:t>- wystąpienia obiektywnych przyczyn niezależnych od Zamawiającego i Oferenta;</w:t>
      </w:r>
      <w:r w:rsidRPr="00DA68A5">
        <w:rPr>
          <w:rFonts w:ascii="Verdana" w:hAnsi="Verdana"/>
          <w:sz w:val="20"/>
          <w:szCs w:val="20"/>
        </w:rPr>
        <w:br/>
      </w:r>
      <w:r w:rsidRPr="00DA68A5">
        <w:rPr>
          <w:rFonts w:ascii="Verdana" w:hAnsi="Verdana"/>
          <w:sz w:val="20"/>
          <w:szCs w:val="20"/>
        </w:rPr>
        <w:lastRenderedPageBreak/>
        <w:t>- wystąpienia okoliczności będących wynikiem działania siły wyższej;</w:t>
      </w:r>
      <w:r w:rsidRPr="00DA68A5">
        <w:rPr>
          <w:rFonts w:ascii="Verdana" w:hAnsi="Verdana"/>
          <w:sz w:val="20"/>
          <w:szCs w:val="20"/>
        </w:rPr>
        <w:br/>
        <w:t>- zmiany istotnych regulacji prawnych.</w:t>
      </w:r>
    </w:p>
    <w:p w14:paraId="1790B19A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4FA13A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28D18634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Pozostałe informacje.</w:t>
      </w:r>
    </w:p>
    <w:p w14:paraId="09162EC5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3799DA3A" w14:textId="25A57795" w:rsidR="00137537" w:rsidRPr="00DA68A5" w:rsidRDefault="00137537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Zamawiający wymaga zachowania poufności co do zakresu projektu, jego przebiegu oraz rezultatów projektu.</w:t>
      </w:r>
    </w:p>
    <w:p w14:paraId="2455C23B" w14:textId="3EAF4F4D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Zamawiający zastrzega sobie prawo do zmiany zapytania ofertowego i formularza ofertowego w przypadku błędów w zapytaniu ofertowym, konieczności dokonania uzupełnień. W takim przypadku Zamawiający: </w:t>
      </w:r>
    </w:p>
    <w:p w14:paraId="09091F23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poinformuje o dokonanej zmianie w sposób właściwy dla upublicznienia niniejszego zapytania ofertowego,</w:t>
      </w:r>
    </w:p>
    <w:p w14:paraId="3DFC430E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poinformuje o dokonanej zmianie wszystkich oferentów, którzy dotychczas złożyli oferty; </w:t>
      </w:r>
    </w:p>
    <w:p w14:paraId="11A5328D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wydłuży termin składania ofert o czas niezbędny do wprowadzenia zmian w ofertach składanych przez oferentów.</w:t>
      </w:r>
    </w:p>
    <w:p w14:paraId="0991031F" w14:textId="7D2488A7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W trakcie oceny ofert Zamawiający może wzywać oferentów do złożenia wyjaśnień i/lub uzupełnień dotyczących złożonych przez nich ofert. </w:t>
      </w:r>
    </w:p>
    <w:p w14:paraId="19F2FE11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281815D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</w:p>
    <w:p w14:paraId="0D4C8B47" w14:textId="18777ECF" w:rsidR="00137537" w:rsidRPr="00DA68A5" w:rsidRDefault="00137537" w:rsidP="00BC53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A68A5">
        <w:rPr>
          <w:rFonts w:ascii="Verdana" w:hAnsi="Verdana" w:cs="Arial"/>
          <w:b/>
          <w:sz w:val="20"/>
          <w:szCs w:val="20"/>
        </w:rPr>
        <w:t xml:space="preserve">Ochrona danych osobowych: </w:t>
      </w:r>
    </w:p>
    <w:p w14:paraId="4C87E900" w14:textId="7F7E6CA2" w:rsidR="00137537" w:rsidRPr="00DA68A5" w:rsidRDefault="00137537" w:rsidP="006C449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Informacja przedstawiana zgodnie z art. 13 Rozporządzenia Parlamentu Europejskiego i Rady (UE) 2016/679 z dnia 27 kwietnia 2016 r. w sprawie ochrony osób fizycznych w </w:t>
      </w:r>
      <w:proofErr w:type="gramStart"/>
      <w:r w:rsidRPr="00DA68A5">
        <w:rPr>
          <w:rFonts w:ascii="Verdana" w:hAnsi="Verdana" w:cs="Arial"/>
          <w:sz w:val="20"/>
          <w:szCs w:val="20"/>
        </w:rPr>
        <w:t>związku  z</w:t>
      </w:r>
      <w:proofErr w:type="gramEnd"/>
      <w:r w:rsidRPr="00DA68A5">
        <w:rPr>
          <w:rFonts w:ascii="Verdana" w:hAnsi="Verdana" w:cs="Arial"/>
          <w:sz w:val="20"/>
          <w:szCs w:val="20"/>
        </w:rPr>
        <w:t xml:space="preserve"> przetwarzaniem </w:t>
      </w:r>
      <w:proofErr w:type="gramStart"/>
      <w:r w:rsidRPr="00DA68A5">
        <w:rPr>
          <w:rFonts w:ascii="Verdana" w:hAnsi="Verdana" w:cs="Arial"/>
          <w:sz w:val="20"/>
          <w:szCs w:val="20"/>
        </w:rPr>
        <w:t>danych  osobowych</w:t>
      </w:r>
      <w:proofErr w:type="gramEnd"/>
      <w:r w:rsidRPr="00DA68A5">
        <w:rPr>
          <w:rFonts w:ascii="Verdana" w:hAnsi="Verdana" w:cs="Arial"/>
          <w:sz w:val="20"/>
          <w:szCs w:val="20"/>
        </w:rPr>
        <w:t xml:space="preserve"> i w sprawie swobodnego przepływu takich danych oraz uchylenia dyrektywy 95/48/WE (ogólne rozporządzenie o ochronie danych) [RODO] (Dz. Urz. UE L 2016.119.1):</w:t>
      </w:r>
    </w:p>
    <w:p w14:paraId="15028669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administratorem Pani/Pana danych osobowych (ADO) jest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  <w:r w:rsidRPr="00DA68A5">
        <w:rPr>
          <w:rFonts w:ascii="Verdana" w:hAnsi="Verdana" w:cs="Arial"/>
          <w:sz w:val="20"/>
          <w:szCs w:val="20"/>
        </w:rPr>
        <w:t xml:space="preserve"> Sp. z o.o.</w:t>
      </w:r>
    </w:p>
    <w:p w14:paraId="1CEB22B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Pani/Pana dane osobowe przetwarzane będą w celu związanym z postępowaniem o udzielenie niniejszego zamówienia, zawarcia i realizacji umowy, ustalenia, dochodzenia lub obrony ewentualnych roszczeń oraz w celach archiwizacyjnych - na podstawie art. 6 ust. 1 lit. b i c RODO;</w:t>
      </w:r>
    </w:p>
    <w:p w14:paraId="039FA5A5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>odbiorcami Pani/Pana danych osobowych będą wyłącznie podmioty uprawnione do uzyskania danych osobowych lub podmioty uczestniczące w realizacji umowy w szczególności osoby lub podmioty, którym udostępniona zostanie dokumentacja postępowania;</w:t>
      </w:r>
    </w:p>
    <w:p w14:paraId="1EA2524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Pani/Pana dane osobowe przechowywane będą do czasu przedawnienia wzajemnych roszczeń i przez okres archiwizacji wynikający z instrukcji kancelaryjnej; </w:t>
      </w:r>
    </w:p>
    <w:p w14:paraId="543B557E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posiada Pani/Pan prawo do żądania od ADO dostępu do danych osobowych, ich sprostowania lub ograniczenia przetwarzania, a nadto usunięcia z zastrzeżeniem art. 17 ust. 1 i 3 RODO;</w:t>
      </w:r>
    </w:p>
    <w:p w14:paraId="034BAB9A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obowiązek podania przez Panią/Pana danych osobowych bezpośrednio Pani/Pana dotyczących jest wymogiem ustawowym związanym z udziałem w postępowaniu o udzielenie zamówienia.</w:t>
      </w:r>
    </w:p>
    <w:p w14:paraId="0902EAD8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14:paraId="0C181244" w14:textId="77777777" w:rsidR="00137537" w:rsidRPr="00DA68A5" w:rsidRDefault="00137537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A097FF6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Załączniki:</w:t>
      </w:r>
    </w:p>
    <w:p w14:paraId="797EB32A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1 - formularz ofertowy,</w:t>
      </w:r>
    </w:p>
    <w:p w14:paraId="0CAC584F" w14:textId="6DBF5B01" w:rsidR="00615AF3" w:rsidRPr="00DA68A5" w:rsidRDefault="00615AF3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2 - oświadczenie o braku przesłanek do wykluczenia z postępowania</w:t>
      </w:r>
      <w:r w:rsidR="00C732AD" w:rsidRPr="00DA68A5">
        <w:rPr>
          <w:rFonts w:ascii="Verdana" w:hAnsi="Verdana"/>
          <w:sz w:val="20"/>
          <w:szCs w:val="20"/>
        </w:rPr>
        <w:t xml:space="preserve"> w związku z powiązaniami,</w:t>
      </w:r>
    </w:p>
    <w:p w14:paraId="12D14BC5" w14:textId="30B490D7" w:rsidR="00137537" w:rsidRPr="00DA68A5" w:rsidRDefault="00137537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3</w:t>
      </w:r>
      <w:r w:rsidR="00C732AD" w:rsidRPr="00DA68A5">
        <w:rPr>
          <w:rFonts w:ascii="Verdana" w:hAnsi="Verdana"/>
          <w:sz w:val="20"/>
          <w:szCs w:val="20"/>
        </w:rPr>
        <w:t xml:space="preserve"> – oświadczenie o braku przesłanek do wykluczenia z postępowania w związku z agresją na Ukrainę. </w:t>
      </w:r>
    </w:p>
    <w:p w14:paraId="49558A3A" w14:textId="77777777" w:rsidR="00655019" w:rsidRPr="00DA68A5" w:rsidRDefault="00655019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656787EF" w14:textId="77777777" w:rsidR="00137537" w:rsidRPr="00DA68A5" w:rsidRDefault="00137537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2D9794BC" w14:textId="77106E47" w:rsidR="00805C07" w:rsidRPr="00DA68A5" w:rsidRDefault="00805C0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703A6469" w14:textId="77777777" w:rsidR="00137537" w:rsidRPr="00DA68A5" w:rsidRDefault="0013753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4231D0CF" w14:textId="77777777" w:rsidR="000A1CD0" w:rsidRPr="00DA68A5" w:rsidRDefault="000A1CD0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2459E7C2" w14:textId="77777777" w:rsidR="006C4493" w:rsidRPr="00DA68A5" w:rsidRDefault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sectPr w:rsidR="006C4493" w:rsidRPr="00DA68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5C3C" w14:textId="77777777" w:rsidR="00082656" w:rsidRDefault="00082656" w:rsidP="00A10D04">
      <w:pPr>
        <w:spacing w:after="0" w:line="240" w:lineRule="auto"/>
      </w:pPr>
      <w:r>
        <w:separator/>
      </w:r>
    </w:p>
  </w:endnote>
  <w:endnote w:type="continuationSeparator" w:id="0">
    <w:p w14:paraId="025ACCD7" w14:textId="77777777" w:rsidR="00082656" w:rsidRDefault="00082656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58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949986" w14:textId="1D56E81E" w:rsidR="00D04418" w:rsidRPr="00632F68" w:rsidRDefault="00D0441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32F68">
          <w:rPr>
            <w:rFonts w:ascii="Arial" w:hAnsi="Arial" w:cs="Arial"/>
            <w:sz w:val="20"/>
            <w:szCs w:val="20"/>
          </w:rPr>
          <w:fldChar w:fldCharType="begin"/>
        </w:r>
        <w:r w:rsidRPr="00632F68">
          <w:rPr>
            <w:rFonts w:ascii="Arial" w:hAnsi="Arial" w:cs="Arial"/>
            <w:sz w:val="20"/>
            <w:szCs w:val="20"/>
          </w:rPr>
          <w:instrText>PAGE   \* MERGEFORMAT</w:instrText>
        </w:r>
        <w:r w:rsidRPr="00632F68">
          <w:rPr>
            <w:rFonts w:ascii="Arial" w:hAnsi="Arial" w:cs="Arial"/>
            <w:sz w:val="20"/>
            <w:szCs w:val="20"/>
          </w:rPr>
          <w:fldChar w:fldCharType="separate"/>
        </w:r>
        <w:r w:rsidR="000353A4" w:rsidRPr="00632F68">
          <w:rPr>
            <w:rFonts w:ascii="Arial" w:hAnsi="Arial" w:cs="Arial"/>
            <w:noProof/>
            <w:sz w:val="20"/>
            <w:szCs w:val="20"/>
          </w:rPr>
          <w:t>1</w:t>
        </w:r>
        <w:r w:rsidRPr="00632F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29A782" w14:textId="77777777" w:rsidR="00D04418" w:rsidRDefault="00D0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1728" w14:textId="77777777" w:rsidR="00082656" w:rsidRDefault="00082656" w:rsidP="00A10D04">
      <w:pPr>
        <w:spacing w:after="0" w:line="240" w:lineRule="auto"/>
      </w:pPr>
      <w:r>
        <w:separator/>
      </w:r>
    </w:p>
  </w:footnote>
  <w:footnote w:type="continuationSeparator" w:id="0">
    <w:p w14:paraId="0EE42768" w14:textId="77777777" w:rsidR="00082656" w:rsidRDefault="00082656" w:rsidP="00A10D04">
      <w:pPr>
        <w:spacing w:after="0" w:line="240" w:lineRule="auto"/>
      </w:pPr>
      <w:r>
        <w:continuationSeparator/>
      </w:r>
    </w:p>
  </w:footnote>
  <w:footnote w:id="1">
    <w:p w14:paraId="2E9B3FED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F273F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4F04416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6070C36D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610618B8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41EF28CE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EFD3823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F273F">
        <w:rPr>
          <w:rFonts w:ascii="Arial" w:hAnsi="Arial" w:cs="Arial"/>
          <w:sz w:val="14"/>
          <w:szCs w:val="14"/>
        </w:rPr>
        <w:t xml:space="preserve">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1F273F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</w:t>
      </w:r>
      <w:r w:rsidRPr="001F273F">
        <w:rPr>
          <w:rFonts w:ascii="Arial" w:hAnsi="Arial" w:cs="Arial"/>
          <w:i/>
          <w:iCs/>
          <w:color w:val="222222"/>
          <w:sz w:val="14"/>
          <w:szCs w:val="14"/>
        </w:rPr>
        <w:t xml:space="preserve">narodowego, 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postępowania o udzielenie zamówienia publicznego lub konkursu prowadzonego na podstawie ustawy – Prawo zamówień publicznych wyklucza się:</w:t>
      </w:r>
    </w:p>
    <w:p w14:paraId="235F4D44" w14:textId="77777777" w:rsidR="005B1227" w:rsidRPr="001F273F" w:rsidRDefault="005B1227" w:rsidP="005B1227">
      <w:pPr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23E62C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41EFDC" w14:textId="77777777" w:rsidR="005B1227" w:rsidRDefault="005B1227" w:rsidP="005B1227">
      <w:pPr>
        <w:jc w:val="both"/>
        <w:rPr>
          <w:rFonts w:ascii="Arial" w:hAnsi="Arial" w:cs="Arial"/>
          <w:sz w:val="16"/>
          <w:szCs w:val="16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612A1D" w:rsidRPr="0064034D" w14:paraId="7A46B267" w14:textId="77777777" w:rsidTr="00F66E1C">
      <w:trPr>
        <w:jc w:val="center"/>
      </w:trPr>
      <w:tc>
        <w:tcPr>
          <w:tcW w:w="3350" w:type="dxa"/>
        </w:tcPr>
        <w:p w14:paraId="40A760FD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bookmarkStart w:id="1" w:name="_Hlk158902102"/>
          <w:bookmarkStart w:id="2" w:name="_Hlk158902103"/>
          <w:bookmarkStart w:id="3" w:name="_Hlk158902536"/>
          <w:bookmarkStart w:id="4" w:name="_Hlk158902537"/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5370ED6" wp14:editId="2C40CD22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040A3E5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4D0A5D54" wp14:editId="21AB4066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ADC8E29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1D25D93" wp14:editId="3E5CA60C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1"/>
    <w:bookmarkEnd w:id="2"/>
    <w:bookmarkEnd w:id="3"/>
    <w:bookmarkEnd w:id="4"/>
  </w:tbl>
  <w:p w14:paraId="769DE246" w14:textId="3D249CFD" w:rsidR="00A10D04" w:rsidRDefault="00A10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6667F8"/>
    <w:multiLevelType w:val="multilevel"/>
    <w:tmpl w:val="B5C6EA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A7CD9"/>
    <w:multiLevelType w:val="hybridMultilevel"/>
    <w:tmpl w:val="07349D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063239"/>
    <w:multiLevelType w:val="hybridMultilevel"/>
    <w:tmpl w:val="999438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08E"/>
    <w:multiLevelType w:val="multilevel"/>
    <w:tmpl w:val="9AFEA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6E3735"/>
    <w:multiLevelType w:val="hybridMultilevel"/>
    <w:tmpl w:val="7C36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08F4"/>
    <w:multiLevelType w:val="hybridMultilevel"/>
    <w:tmpl w:val="48685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FF1"/>
    <w:multiLevelType w:val="multilevel"/>
    <w:tmpl w:val="819CC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377E7A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3334AC"/>
    <w:multiLevelType w:val="multilevel"/>
    <w:tmpl w:val="2A464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9650A40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2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754E"/>
    <w:multiLevelType w:val="multilevel"/>
    <w:tmpl w:val="2BBAECE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A72EE"/>
    <w:multiLevelType w:val="hybridMultilevel"/>
    <w:tmpl w:val="9C52A0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26C9D"/>
    <w:multiLevelType w:val="multilevel"/>
    <w:tmpl w:val="9B241B4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C445B3"/>
    <w:multiLevelType w:val="multilevel"/>
    <w:tmpl w:val="32CC35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0B0B3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53D74"/>
    <w:multiLevelType w:val="hybridMultilevel"/>
    <w:tmpl w:val="814A7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46A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1" w15:restartNumberingAfterBreak="0">
    <w:nsid w:val="67E205F8"/>
    <w:multiLevelType w:val="multilevel"/>
    <w:tmpl w:val="6C8A7E4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9E4613"/>
    <w:multiLevelType w:val="hybridMultilevel"/>
    <w:tmpl w:val="3778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2735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281E57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C659AC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6" w15:restartNumberingAfterBreak="0">
    <w:nsid w:val="6CB935B0"/>
    <w:multiLevelType w:val="multilevel"/>
    <w:tmpl w:val="D44ABE3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895313"/>
    <w:multiLevelType w:val="hybridMultilevel"/>
    <w:tmpl w:val="61C0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66B0"/>
    <w:multiLevelType w:val="multilevel"/>
    <w:tmpl w:val="922C1F1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9" w15:restartNumberingAfterBreak="0">
    <w:nsid w:val="70BA5D05"/>
    <w:multiLevelType w:val="multilevel"/>
    <w:tmpl w:val="73E23AA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2F16"/>
    <w:multiLevelType w:val="hybridMultilevel"/>
    <w:tmpl w:val="8794BA7A"/>
    <w:lvl w:ilvl="0" w:tplc="865AC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2619D"/>
    <w:multiLevelType w:val="hybridMultilevel"/>
    <w:tmpl w:val="277A01F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2307A6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B310ED"/>
    <w:multiLevelType w:val="hybridMultilevel"/>
    <w:tmpl w:val="2672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60DD7"/>
    <w:multiLevelType w:val="hybridMultilevel"/>
    <w:tmpl w:val="96387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55FB9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B42C93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0060363">
    <w:abstractNumId w:val="0"/>
  </w:num>
  <w:num w:numId="2" w16cid:durableId="913932263">
    <w:abstractNumId w:val="32"/>
  </w:num>
  <w:num w:numId="3" w16cid:durableId="7517082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8521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989658">
    <w:abstractNumId w:val="34"/>
  </w:num>
  <w:num w:numId="6" w16cid:durableId="932980536">
    <w:abstractNumId w:val="2"/>
  </w:num>
  <w:num w:numId="7" w16cid:durableId="1529827852">
    <w:abstractNumId w:val="20"/>
  </w:num>
  <w:num w:numId="8" w16cid:durableId="1895696753">
    <w:abstractNumId w:val="25"/>
  </w:num>
  <w:num w:numId="9" w16cid:durableId="277688117">
    <w:abstractNumId w:val="11"/>
  </w:num>
  <w:num w:numId="10" w16cid:durableId="1161234427">
    <w:abstractNumId w:val="16"/>
  </w:num>
  <w:num w:numId="11" w16cid:durableId="285939041">
    <w:abstractNumId w:val="1"/>
  </w:num>
  <w:num w:numId="12" w16cid:durableId="1720283727">
    <w:abstractNumId w:val="3"/>
  </w:num>
  <w:num w:numId="13" w16cid:durableId="1359354682">
    <w:abstractNumId w:val="8"/>
  </w:num>
  <w:num w:numId="14" w16cid:durableId="354774108">
    <w:abstractNumId w:val="15"/>
  </w:num>
  <w:num w:numId="15" w16cid:durableId="1666976275">
    <w:abstractNumId w:val="29"/>
  </w:num>
  <w:num w:numId="16" w16cid:durableId="786042870">
    <w:abstractNumId w:val="24"/>
  </w:num>
  <w:num w:numId="17" w16cid:durableId="156583020">
    <w:abstractNumId w:val="9"/>
  </w:num>
  <w:num w:numId="18" w16cid:durableId="1334800013">
    <w:abstractNumId w:val="23"/>
  </w:num>
  <w:num w:numId="19" w16cid:durableId="1958444388">
    <w:abstractNumId w:val="17"/>
  </w:num>
  <w:num w:numId="20" w16cid:durableId="954556324">
    <w:abstractNumId w:val="36"/>
  </w:num>
  <w:num w:numId="21" w16cid:durableId="1397850033">
    <w:abstractNumId w:val="33"/>
  </w:num>
  <w:num w:numId="22" w16cid:durableId="1319764605">
    <w:abstractNumId w:val="7"/>
  </w:num>
  <w:num w:numId="23" w16cid:durableId="1686711659">
    <w:abstractNumId w:val="4"/>
  </w:num>
  <w:num w:numId="24" w16cid:durableId="1932464274">
    <w:abstractNumId w:val="22"/>
  </w:num>
  <w:num w:numId="25" w16cid:durableId="898907665">
    <w:abstractNumId w:val="14"/>
  </w:num>
  <w:num w:numId="26" w16cid:durableId="760444423">
    <w:abstractNumId w:val="19"/>
  </w:num>
  <w:num w:numId="27" w16cid:durableId="881790640">
    <w:abstractNumId w:val="6"/>
  </w:num>
  <w:num w:numId="28" w16cid:durableId="1704165035">
    <w:abstractNumId w:val="18"/>
  </w:num>
  <w:num w:numId="29" w16cid:durableId="2105958494">
    <w:abstractNumId w:val="5"/>
  </w:num>
  <w:num w:numId="30" w16cid:durableId="1152718781">
    <w:abstractNumId w:val="27"/>
  </w:num>
  <w:num w:numId="31" w16cid:durableId="1131942021">
    <w:abstractNumId w:val="10"/>
  </w:num>
  <w:num w:numId="32" w16cid:durableId="1628200610">
    <w:abstractNumId w:val="12"/>
  </w:num>
  <w:num w:numId="33" w16cid:durableId="778379431">
    <w:abstractNumId w:val="30"/>
  </w:num>
  <w:num w:numId="34" w16cid:durableId="1168449320">
    <w:abstractNumId w:val="37"/>
  </w:num>
  <w:num w:numId="35" w16cid:durableId="1831142196">
    <w:abstractNumId w:val="31"/>
  </w:num>
  <w:num w:numId="36" w16cid:durableId="675231458">
    <w:abstractNumId w:val="26"/>
  </w:num>
  <w:num w:numId="37" w16cid:durableId="1313948475">
    <w:abstractNumId w:val="13"/>
  </w:num>
  <w:num w:numId="38" w16cid:durableId="504520915">
    <w:abstractNumId w:val="21"/>
  </w:num>
  <w:num w:numId="39" w16cid:durableId="18361778">
    <w:abstractNumId w:val="35"/>
  </w:num>
  <w:num w:numId="40" w16cid:durableId="1594435891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4"/>
    <w:rsid w:val="00006BB2"/>
    <w:rsid w:val="00011F3B"/>
    <w:rsid w:val="0001301F"/>
    <w:rsid w:val="00013F89"/>
    <w:rsid w:val="00026267"/>
    <w:rsid w:val="000353A4"/>
    <w:rsid w:val="00057344"/>
    <w:rsid w:val="00065AB6"/>
    <w:rsid w:val="00074FEC"/>
    <w:rsid w:val="00082656"/>
    <w:rsid w:val="00084804"/>
    <w:rsid w:val="00093CE0"/>
    <w:rsid w:val="000A164E"/>
    <w:rsid w:val="000A1CD0"/>
    <w:rsid w:val="000B1E31"/>
    <w:rsid w:val="000C46C0"/>
    <w:rsid w:val="000C47FA"/>
    <w:rsid w:val="000D4529"/>
    <w:rsid w:val="000E4564"/>
    <w:rsid w:val="000E4776"/>
    <w:rsid w:val="000E5AB1"/>
    <w:rsid w:val="000F1970"/>
    <w:rsid w:val="000F5132"/>
    <w:rsid w:val="000F70A4"/>
    <w:rsid w:val="0010179B"/>
    <w:rsid w:val="00113E68"/>
    <w:rsid w:val="00114794"/>
    <w:rsid w:val="00135101"/>
    <w:rsid w:val="00137537"/>
    <w:rsid w:val="00141059"/>
    <w:rsid w:val="00163785"/>
    <w:rsid w:val="00170406"/>
    <w:rsid w:val="00183D7D"/>
    <w:rsid w:val="001908CB"/>
    <w:rsid w:val="00190CD9"/>
    <w:rsid w:val="001C49D9"/>
    <w:rsid w:val="001E3EB1"/>
    <w:rsid w:val="001F0698"/>
    <w:rsid w:val="001F0788"/>
    <w:rsid w:val="00240ABC"/>
    <w:rsid w:val="00243B78"/>
    <w:rsid w:val="00244E9F"/>
    <w:rsid w:val="00246BFC"/>
    <w:rsid w:val="00250743"/>
    <w:rsid w:val="002511C7"/>
    <w:rsid w:val="00255369"/>
    <w:rsid w:val="00255A6F"/>
    <w:rsid w:val="00263BAA"/>
    <w:rsid w:val="00285738"/>
    <w:rsid w:val="002865A1"/>
    <w:rsid w:val="00287AB4"/>
    <w:rsid w:val="002C0A04"/>
    <w:rsid w:val="002C4E68"/>
    <w:rsid w:val="002D09BA"/>
    <w:rsid w:val="002D1D03"/>
    <w:rsid w:val="002D4574"/>
    <w:rsid w:val="002E5385"/>
    <w:rsid w:val="002F31DE"/>
    <w:rsid w:val="00302B5F"/>
    <w:rsid w:val="003179D8"/>
    <w:rsid w:val="0032104F"/>
    <w:rsid w:val="00327C93"/>
    <w:rsid w:val="00330A70"/>
    <w:rsid w:val="00332256"/>
    <w:rsid w:val="00333ECC"/>
    <w:rsid w:val="003440CA"/>
    <w:rsid w:val="00364CBE"/>
    <w:rsid w:val="00387851"/>
    <w:rsid w:val="0039266A"/>
    <w:rsid w:val="0039440A"/>
    <w:rsid w:val="003A5538"/>
    <w:rsid w:val="003B3BD0"/>
    <w:rsid w:val="003C21AD"/>
    <w:rsid w:val="003E1625"/>
    <w:rsid w:val="004045EB"/>
    <w:rsid w:val="004115AA"/>
    <w:rsid w:val="00417F0A"/>
    <w:rsid w:val="004225D9"/>
    <w:rsid w:val="0043792B"/>
    <w:rsid w:val="00456A45"/>
    <w:rsid w:val="00460DF6"/>
    <w:rsid w:val="004670ED"/>
    <w:rsid w:val="004728BC"/>
    <w:rsid w:val="00480A16"/>
    <w:rsid w:val="0048361B"/>
    <w:rsid w:val="004844D2"/>
    <w:rsid w:val="00492ECE"/>
    <w:rsid w:val="004A3BE6"/>
    <w:rsid w:val="004B0C7B"/>
    <w:rsid w:val="004B45A8"/>
    <w:rsid w:val="004E1682"/>
    <w:rsid w:val="004F29F3"/>
    <w:rsid w:val="004F3BA7"/>
    <w:rsid w:val="00505CEF"/>
    <w:rsid w:val="0050738A"/>
    <w:rsid w:val="005132B3"/>
    <w:rsid w:val="00525D6A"/>
    <w:rsid w:val="00525D7F"/>
    <w:rsid w:val="00547BAA"/>
    <w:rsid w:val="00551C4B"/>
    <w:rsid w:val="005604F4"/>
    <w:rsid w:val="00581246"/>
    <w:rsid w:val="00583EEB"/>
    <w:rsid w:val="00586761"/>
    <w:rsid w:val="00593405"/>
    <w:rsid w:val="005A30E6"/>
    <w:rsid w:val="005A3BFE"/>
    <w:rsid w:val="005A5BE4"/>
    <w:rsid w:val="005B1227"/>
    <w:rsid w:val="005B6E5F"/>
    <w:rsid w:val="005C310A"/>
    <w:rsid w:val="005C4B99"/>
    <w:rsid w:val="005C7DCE"/>
    <w:rsid w:val="00604F13"/>
    <w:rsid w:val="006127DF"/>
    <w:rsid w:val="00612A1D"/>
    <w:rsid w:val="00614141"/>
    <w:rsid w:val="00615AF3"/>
    <w:rsid w:val="00616BDB"/>
    <w:rsid w:val="00626F03"/>
    <w:rsid w:val="0063224A"/>
    <w:rsid w:val="00632F68"/>
    <w:rsid w:val="00637884"/>
    <w:rsid w:val="00642409"/>
    <w:rsid w:val="00650D23"/>
    <w:rsid w:val="00651E80"/>
    <w:rsid w:val="00655019"/>
    <w:rsid w:val="0065789D"/>
    <w:rsid w:val="0066242C"/>
    <w:rsid w:val="0066493F"/>
    <w:rsid w:val="006666E4"/>
    <w:rsid w:val="006818E6"/>
    <w:rsid w:val="00697BBE"/>
    <w:rsid w:val="00697D95"/>
    <w:rsid w:val="006B62DB"/>
    <w:rsid w:val="006B6A73"/>
    <w:rsid w:val="006B6E63"/>
    <w:rsid w:val="006C0B07"/>
    <w:rsid w:val="006C4493"/>
    <w:rsid w:val="006F12F3"/>
    <w:rsid w:val="006F493A"/>
    <w:rsid w:val="006F75E4"/>
    <w:rsid w:val="00704400"/>
    <w:rsid w:val="00705749"/>
    <w:rsid w:val="00734E55"/>
    <w:rsid w:val="00754077"/>
    <w:rsid w:val="007604CB"/>
    <w:rsid w:val="00763C98"/>
    <w:rsid w:val="00781140"/>
    <w:rsid w:val="007837C7"/>
    <w:rsid w:val="00790DFA"/>
    <w:rsid w:val="007B3AD9"/>
    <w:rsid w:val="007C66F1"/>
    <w:rsid w:val="007D0E9D"/>
    <w:rsid w:val="007F0A73"/>
    <w:rsid w:val="00805C07"/>
    <w:rsid w:val="0081113D"/>
    <w:rsid w:val="00832317"/>
    <w:rsid w:val="00857330"/>
    <w:rsid w:val="00857700"/>
    <w:rsid w:val="00865463"/>
    <w:rsid w:val="00872258"/>
    <w:rsid w:val="008943AA"/>
    <w:rsid w:val="008A3714"/>
    <w:rsid w:val="008B2047"/>
    <w:rsid w:val="008B5FA2"/>
    <w:rsid w:val="008C6649"/>
    <w:rsid w:val="008C7CD3"/>
    <w:rsid w:val="008F1B5D"/>
    <w:rsid w:val="00901B22"/>
    <w:rsid w:val="00901D7D"/>
    <w:rsid w:val="0090275D"/>
    <w:rsid w:val="00905358"/>
    <w:rsid w:val="00906DC4"/>
    <w:rsid w:val="00907E69"/>
    <w:rsid w:val="009122F1"/>
    <w:rsid w:val="00914DFA"/>
    <w:rsid w:val="00915999"/>
    <w:rsid w:val="00953885"/>
    <w:rsid w:val="00956128"/>
    <w:rsid w:val="00973370"/>
    <w:rsid w:val="00976957"/>
    <w:rsid w:val="009813F8"/>
    <w:rsid w:val="00985103"/>
    <w:rsid w:val="00986876"/>
    <w:rsid w:val="0099268A"/>
    <w:rsid w:val="00994CC3"/>
    <w:rsid w:val="009975C8"/>
    <w:rsid w:val="009E0463"/>
    <w:rsid w:val="009E6806"/>
    <w:rsid w:val="00A005EE"/>
    <w:rsid w:val="00A10D04"/>
    <w:rsid w:val="00A21C3E"/>
    <w:rsid w:val="00A25F60"/>
    <w:rsid w:val="00A36654"/>
    <w:rsid w:val="00A509F0"/>
    <w:rsid w:val="00A51342"/>
    <w:rsid w:val="00A54F3A"/>
    <w:rsid w:val="00A57A37"/>
    <w:rsid w:val="00A57FE9"/>
    <w:rsid w:val="00A71478"/>
    <w:rsid w:val="00A75CEC"/>
    <w:rsid w:val="00A76F78"/>
    <w:rsid w:val="00A97950"/>
    <w:rsid w:val="00AA17C5"/>
    <w:rsid w:val="00AD20A9"/>
    <w:rsid w:val="00AD3B92"/>
    <w:rsid w:val="00AE0715"/>
    <w:rsid w:val="00AE2973"/>
    <w:rsid w:val="00AF63D9"/>
    <w:rsid w:val="00B05080"/>
    <w:rsid w:val="00B15E02"/>
    <w:rsid w:val="00B17B4A"/>
    <w:rsid w:val="00B21961"/>
    <w:rsid w:val="00B33F87"/>
    <w:rsid w:val="00B45F26"/>
    <w:rsid w:val="00B9048B"/>
    <w:rsid w:val="00B920B6"/>
    <w:rsid w:val="00B93F54"/>
    <w:rsid w:val="00B959F9"/>
    <w:rsid w:val="00B97B82"/>
    <w:rsid w:val="00B97C97"/>
    <w:rsid w:val="00BA4837"/>
    <w:rsid w:val="00BA527D"/>
    <w:rsid w:val="00BA7281"/>
    <w:rsid w:val="00BC34C0"/>
    <w:rsid w:val="00BC53A1"/>
    <w:rsid w:val="00BC65FC"/>
    <w:rsid w:val="00BE3463"/>
    <w:rsid w:val="00C00441"/>
    <w:rsid w:val="00C028CF"/>
    <w:rsid w:val="00C05396"/>
    <w:rsid w:val="00C06929"/>
    <w:rsid w:val="00C07477"/>
    <w:rsid w:val="00C10AE0"/>
    <w:rsid w:val="00C113A5"/>
    <w:rsid w:val="00C11793"/>
    <w:rsid w:val="00C30541"/>
    <w:rsid w:val="00C34360"/>
    <w:rsid w:val="00C36A16"/>
    <w:rsid w:val="00C44DC3"/>
    <w:rsid w:val="00C52330"/>
    <w:rsid w:val="00C52390"/>
    <w:rsid w:val="00C64FEF"/>
    <w:rsid w:val="00C732AD"/>
    <w:rsid w:val="00C84FE8"/>
    <w:rsid w:val="00C85355"/>
    <w:rsid w:val="00CA161E"/>
    <w:rsid w:val="00CA44CF"/>
    <w:rsid w:val="00CB0AE0"/>
    <w:rsid w:val="00CD3220"/>
    <w:rsid w:val="00CE2921"/>
    <w:rsid w:val="00CE501F"/>
    <w:rsid w:val="00CF08EE"/>
    <w:rsid w:val="00D04418"/>
    <w:rsid w:val="00D11E57"/>
    <w:rsid w:val="00D2352C"/>
    <w:rsid w:val="00D340CA"/>
    <w:rsid w:val="00D37A6B"/>
    <w:rsid w:val="00D5412D"/>
    <w:rsid w:val="00D60509"/>
    <w:rsid w:val="00D67DF6"/>
    <w:rsid w:val="00D837A9"/>
    <w:rsid w:val="00D90B87"/>
    <w:rsid w:val="00D91B80"/>
    <w:rsid w:val="00D97494"/>
    <w:rsid w:val="00DA68A5"/>
    <w:rsid w:val="00DA74DD"/>
    <w:rsid w:val="00DB1D10"/>
    <w:rsid w:val="00DB3A7B"/>
    <w:rsid w:val="00DC31E5"/>
    <w:rsid w:val="00DD09C8"/>
    <w:rsid w:val="00DD3F47"/>
    <w:rsid w:val="00DE2B2E"/>
    <w:rsid w:val="00DE4B80"/>
    <w:rsid w:val="00DE616D"/>
    <w:rsid w:val="00E05AED"/>
    <w:rsid w:val="00E11646"/>
    <w:rsid w:val="00E30BA2"/>
    <w:rsid w:val="00E4062C"/>
    <w:rsid w:val="00E70C7F"/>
    <w:rsid w:val="00E753ED"/>
    <w:rsid w:val="00E76BD3"/>
    <w:rsid w:val="00E81D1F"/>
    <w:rsid w:val="00EA0347"/>
    <w:rsid w:val="00EC5360"/>
    <w:rsid w:val="00ED7E75"/>
    <w:rsid w:val="00EE04D2"/>
    <w:rsid w:val="00EE0A48"/>
    <w:rsid w:val="00F040BA"/>
    <w:rsid w:val="00F04B58"/>
    <w:rsid w:val="00F13927"/>
    <w:rsid w:val="00F1670D"/>
    <w:rsid w:val="00F26FD9"/>
    <w:rsid w:val="00F97340"/>
    <w:rsid w:val="00FB2771"/>
    <w:rsid w:val="00FB72B0"/>
    <w:rsid w:val="00FE3E74"/>
    <w:rsid w:val="00FE696C"/>
    <w:rsid w:val="00FE7DAA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668D"/>
  <w15:chartTrackingRefBased/>
  <w15:docId w15:val="{679A60E6-FA13-4B23-8DAC-54E84F8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3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0D04"/>
  </w:style>
  <w:style w:type="paragraph" w:styleId="Akapitzlist">
    <w:name w:val="List Paragraph"/>
    <w:aliases w:val="Lista - wielopoziomowa,Numerowanie,List Paragraph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qFormat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Numerowanie Znak,List Paragraph Znak"/>
    <w:link w:val="Akapitzlist"/>
    <w:uiPriority w:val="34"/>
    <w:qFormat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8573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E3E7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3E7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nhideWhenUsed/>
    <w:rsid w:val="00FE3E7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139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0C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CD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837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f01">
    <w:name w:val="cf01"/>
    <w:basedOn w:val="Domylnaczcionkaakapitu"/>
    <w:rsid w:val="007837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15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li1">
    <w:name w:val="v1li1"/>
    <w:basedOn w:val="Normalny"/>
    <w:rsid w:val="00C7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90DFA"/>
    <w:pPr>
      <w:spacing w:after="0" w:line="240" w:lineRule="auto"/>
    </w:pPr>
    <w:rPr>
      <w:rFonts w:ascii="Calibri" w:eastAsia="Times New Roman" w:hAnsi="Calibri" w:cs="Calibri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DFA"/>
    <w:rPr>
      <w:rFonts w:ascii="Calibri" w:eastAsia="Times New Roman" w:hAnsi="Calibri" w:cs="Calibri"/>
      <w:sz w:val="24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7BB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E57"/>
    <w:rPr>
      <w:vertAlign w:val="superscript"/>
    </w:rPr>
  </w:style>
  <w:style w:type="table" w:styleId="Tabela-Siatka">
    <w:name w:val="Table Grid"/>
    <w:basedOn w:val="Standardowy"/>
    <w:uiPriority w:val="39"/>
    <w:rsid w:val="00906DC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7580-AD6E-45E3-ADD6-F52E5019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1801</Words>
  <Characters>11711</Characters>
  <Application>Microsoft Office Word</Application>
  <DocSecurity>0</DocSecurity>
  <Lines>354</Lines>
  <Paragraphs>198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Łukasz Chojnacki</cp:lastModifiedBy>
  <cp:revision>17</cp:revision>
  <cp:lastPrinted>2022-09-21T10:58:00Z</cp:lastPrinted>
  <dcterms:created xsi:type="dcterms:W3CDTF">2026-03-12T15:31:00Z</dcterms:created>
  <dcterms:modified xsi:type="dcterms:W3CDTF">2026-03-13T10:58:00Z</dcterms:modified>
</cp:coreProperties>
</file>